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79F" w:rsidRPr="00C7454A" w:rsidRDefault="00940957" w:rsidP="00E87731">
      <w:pPr>
        <w:pStyle w:val="Style18"/>
        <w:widowControl/>
        <w:spacing w:line="240" w:lineRule="auto"/>
        <w:ind w:left="4459"/>
        <w:rPr>
          <w:rStyle w:val="FontStyle26"/>
          <w:sz w:val="28"/>
          <w:szCs w:val="28"/>
        </w:rPr>
      </w:pPr>
      <w:r w:rsidRPr="00C7454A">
        <w:rPr>
          <w:rStyle w:val="FontStyle26"/>
          <w:sz w:val="28"/>
          <w:szCs w:val="28"/>
        </w:rPr>
        <w:t xml:space="preserve">Приложение </w:t>
      </w:r>
    </w:p>
    <w:p w:rsidR="0053479F" w:rsidRPr="00C7454A" w:rsidRDefault="00940957" w:rsidP="00E87731">
      <w:pPr>
        <w:pStyle w:val="Style18"/>
        <w:widowControl/>
        <w:spacing w:line="240" w:lineRule="auto"/>
        <w:ind w:left="4459"/>
        <w:rPr>
          <w:rStyle w:val="FontStyle26"/>
          <w:sz w:val="28"/>
          <w:szCs w:val="28"/>
        </w:rPr>
      </w:pPr>
      <w:r w:rsidRPr="00C7454A">
        <w:rPr>
          <w:rStyle w:val="FontStyle26"/>
          <w:sz w:val="28"/>
          <w:szCs w:val="28"/>
        </w:rPr>
        <w:t xml:space="preserve">к приказу </w:t>
      </w:r>
      <w:r w:rsidR="0053479F" w:rsidRPr="00C7454A">
        <w:rPr>
          <w:rStyle w:val="FontStyle26"/>
          <w:sz w:val="28"/>
          <w:szCs w:val="28"/>
        </w:rPr>
        <w:t>УФК по Смоленской области</w:t>
      </w:r>
    </w:p>
    <w:p w:rsidR="00940957" w:rsidRPr="00C7454A" w:rsidRDefault="00940957" w:rsidP="00E87731">
      <w:pPr>
        <w:pStyle w:val="Style18"/>
        <w:widowControl/>
        <w:spacing w:line="240" w:lineRule="auto"/>
        <w:ind w:left="4459"/>
        <w:rPr>
          <w:rStyle w:val="FontStyle26"/>
          <w:sz w:val="28"/>
          <w:szCs w:val="28"/>
        </w:rPr>
      </w:pPr>
      <w:r w:rsidRPr="00C7454A">
        <w:rPr>
          <w:rStyle w:val="FontStyle26"/>
          <w:sz w:val="28"/>
          <w:szCs w:val="28"/>
        </w:rPr>
        <w:t xml:space="preserve"> от </w:t>
      </w:r>
      <w:r w:rsidR="00991ACE" w:rsidRPr="00991ACE">
        <w:rPr>
          <w:rStyle w:val="FontStyle26"/>
          <w:sz w:val="28"/>
          <w:szCs w:val="28"/>
        </w:rPr>
        <w:t xml:space="preserve">14.12.2020 </w:t>
      </w:r>
      <w:bookmarkStart w:id="0" w:name="_GoBack"/>
      <w:bookmarkEnd w:id="0"/>
      <w:r w:rsidRPr="00C7454A">
        <w:rPr>
          <w:rStyle w:val="FontStyle26"/>
          <w:sz w:val="28"/>
          <w:szCs w:val="28"/>
        </w:rPr>
        <w:t xml:space="preserve">№ </w:t>
      </w:r>
      <w:r w:rsidR="00991ACE" w:rsidRPr="00991ACE">
        <w:rPr>
          <w:rStyle w:val="FontStyle26"/>
          <w:sz w:val="28"/>
          <w:szCs w:val="28"/>
        </w:rPr>
        <w:t>368</w:t>
      </w:r>
    </w:p>
    <w:p w:rsidR="00940957" w:rsidRDefault="00940957" w:rsidP="00C7454A">
      <w:pPr>
        <w:pStyle w:val="Style18"/>
        <w:widowControl/>
        <w:spacing w:line="360" w:lineRule="auto"/>
        <w:ind w:left="629" w:right="1008"/>
        <w:rPr>
          <w:sz w:val="28"/>
          <w:szCs w:val="28"/>
        </w:rPr>
      </w:pPr>
    </w:p>
    <w:p w:rsidR="000E4F6A" w:rsidRPr="008A6F7F" w:rsidRDefault="0053479F" w:rsidP="00E87731">
      <w:pPr>
        <w:pStyle w:val="Style18"/>
        <w:widowControl/>
        <w:spacing w:line="240" w:lineRule="auto"/>
        <w:ind w:left="629" w:right="1008"/>
        <w:rPr>
          <w:rStyle w:val="FontStyle26"/>
          <w:b/>
          <w:sz w:val="28"/>
          <w:szCs w:val="28"/>
        </w:rPr>
      </w:pPr>
      <w:r w:rsidRPr="008A6F7F">
        <w:rPr>
          <w:rStyle w:val="FontStyle26"/>
          <w:b/>
          <w:sz w:val="28"/>
          <w:szCs w:val="28"/>
        </w:rPr>
        <w:t xml:space="preserve">Положение о юридическом отделе </w:t>
      </w:r>
    </w:p>
    <w:p w:rsidR="00940957" w:rsidRPr="008A6F7F" w:rsidRDefault="0053479F" w:rsidP="00E87731">
      <w:pPr>
        <w:pStyle w:val="Style18"/>
        <w:widowControl/>
        <w:spacing w:line="240" w:lineRule="auto"/>
        <w:ind w:left="629" w:right="1008"/>
        <w:rPr>
          <w:rStyle w:val="FontStyle26"/>
          <w:b/>
          <w:sz w:val="28"/>
          <w:szCs w:val="28"/>
        </w:rPr>
      </w:pPr>
      <w:r w:rsidRPr="008A6F7F">
        <w:rPr>
          <w:rStyle w:val="FontStyle26"/>
          <w:b/>
          <w:sz w:val="28"/>
          <w:szCs w:val="28"/>
        </w:rPr>
        <w:t>Управления Федерального казначейства по Смоленской области</w:t>
      </w:r>
    </w:p>
    <w:p w:rsidR="00940957" w:rsidRPr="008A6F7F" w:rsidRDefault="00940957" w:rsidP="00C7454A">
      <w:pPr>
        <w:pStyle w:val="Style8"/>
        <w:widowControl/>
        <w:spacing w:line="360" w:lineRule="auto"/>
        <w:ind w:right="379"/>
        <w:jc w:val="center"/>
        <w:rPr>
          <w:b/>
          <w:sz w:val="28"/>
          <w:szCs w:val="28"/>
        </w:rPr>
      </w:pPr>
    </w:p>
    <w:p w:rsidR="00940957" w:rsidRPr="008A6F7F" w:rsidRDefault="00940957" w:rsidP="00C7454A">
      <w:pPr>
        <w:pStyle w:val="Style8"/>
        <w:widowControl/>
        <w:spacing w:line="360" w:lineRule="auto"/>
        <w:ind w:right="379"/>
        <w:jc w:val="center"/>
        <w:rPr>
          <w:rStyle w:val="FontStyle26"/>
          <w:b/>
          <w:sz w:val="28"/>
          <w:szCs w:val="28"/>
        </w:rPr>
      </w:pPr>
      <w:r w:rsidRPr="008A6F7F">
        <w:rPr>
          <w:rStyle w:val="FontStyle26"/>
          <w:b/>
          <w:sz w:val="28"/>
          <w:szCs w:val="28"/>
        </w:rPr>
        <w:t>I. Общие положения</w:t>
      </w:r>
    </w:p>
    <w:p w:rsidR="00E87731" w:rsidRDefault="00E87731" w:rsidP="00C7454A">
      <w:pPr>
        <w:pStyle w:val="Style16"/>
        <w:widowControl/>
        <w:tabs>
          <w:tab w:val="left" w:leader="underscore" w:pos="8909"/>
        </w:tabs>
        <w:spacing w:line="360" w:lineRule="auto"/>
        <w:ind w:firstLine="709"/>
        <w:rPr>
          <w:rStyle w:val="FontStyle26"/>
          <w:sz w:val="28"/>
          <w:szCs w:val="28"/>
        </w:rPr>
      </w:pPr>
    </w:p>
    <w:p w:rsidR="00940957" w:rsidRPr="00C7454A" w:rsidRDefault="00940957" w:rsidP="00C7454A">
      <w:pPr>
        <w:pStyle w:val="Style16"/>
        <w:widowControl/>
        <w:tabs>
          <w:tab w:val="left" w:leader="underscore" w:pos="8909"/>
        </w:tabs>
        <w:spacing w:line="360" w:lineRule="auto"/>
        <w:ind w:firstLine="709"/>
        <w:rPr>
          <w:rStyle w:val="FontStyle26"/>
          <w:sz w:val="28"/>
          <w:szCs w:val="28"/>
        </w:rPr>
      </w:pPr>
      <w:r w:rsidRPr="00C7454A">
        <w:rPr>
          <w:rStyle w:val="FontStyle26"/>
          <w:sz w:val="28"/>
          <w:szCs w:val="28"/>
        </w:rPr>
        <w:t>1.1. Юридический отдел</w:t>
      </w:r>
      <w:r w:rsidR="000E4F6A" w:rsidRPr="00C7454A">
        <w:rPr>
          <w:rStyle w:val="FontStyle26"/>
          <w:sz w:val="28"/>
          <w:szCs w:val="28"/>
        </w:rPr>
        <w:t xml:space="preserve"> Управления Федерального казначейства по Смоленской области (далее – юридический отдел) </w:t>
      </w:r>
      <w:r w:rsidRPr="00C7454A">
        <w:rPr>
          <w:rStyle w:val="FontStyle26"/>
          <w:sz w:val="28"/>
          <w:szCs w:val="28"/>
        </w:rPr>
        <w:t>является структурным подразделением</w:t>
      </w:r>
      <w:r w:rsidR="000E4F6A" w:rsidRPr="00C7454A">
        <w:rPr>
          <w:rStyle w:val="FontStyle26"/>
          <w:sz w:val="28"/>
          <w:szCs w:val="28"/>
        </w:rPr>
        <w:t xml:space="preserve"> Управления Федерального казначейства по Смоленской области (далее</w:t>
      </w:r>
      <w:r w:rsidRPr="00C7454A">
        <w:rPr>
          <w:rStyle w:val="FontStyle26"/>
          <w:sz w:val="28"/>
          <w:szCs w:val="28"/>
        </w:rPr>
        <w:t xml:space="preserve"> - Управление) и создан для правового обеспечения деятельности Управления.</w:t>
      </w:r>
    </w:p>
    <w:p w:rsidR="00940957" w:rsidRPr="00C7454A" w:rsidRDefault="00940957" w:rsidP="00C7454A">
      <w:pPr>
        <w:pStyle w:val="Style16"/>
        <w:widowControl/>
        <w:tabs>
          <w:tab w:val="left" w:pos="2424"/>
          <w:tab w:val="left" w:pos="4944"/>
        </w:tabs>
        <w:spacing w:line="360" w:lineRule="auto"/>
        <w:ind w:firstLine="709"/>
        <w:rPr>
          <w:rStyle w:val="FontStyle26"/>
          <w:sz w:val="28"/>
          <w:szCs w:val="28"/>
        </w:rPr>
      </w:pPr>
      <w:r w:rsidRPr="00C7454A">
        <w:rPr>
          <w:rStyle w:val="FontStyle26"/>
          <w:sz w:val="28"/>
          <w:szCs w:val="28"/>
        </w:rPr>
        <w:t>1.2. Юридический отдел осуществляет свою деятельность во</w:t>
      </w:r>
      <w:r w:rsidRPr="00C7454A">
        <w:rPr>
          <w:rStyle w:val="FontStyle26"/>
          <w:sz w:val="28"/>
          <w:szCs w:val="28"/>
        </w:rPr>
        <w:br/>
        <w:t>взаимодействии со структурными подразделениями Управления,</w:t>
      </w:r>
      <w:r w:rsidR="000E4F6A" w:rsidRPr="00C7454A">
        <w:rPr>
          <w:rStyle w:val="FontStyle26"/>
          <w:sz w:val="28"/>
          <w:szCs w:val="28"/>
        </w:rPr>
        <w:t xml:space="preserve"> </w:t>
      </w:r>
      <w:r w:rsidRPr="00C7454A">
        <w:rPr>
          <w:rStyle w:val="FontStyle26"/>
          <w:sz w:val="28"/>
          <w:szCs w:val="28"/>
        </w:rPr>
        <w:t>органами государственной власти (государственными органами)</w:t>
      </w:r>
      <w:r w:rsidR="000E4F6A" w:rsidRPr="00C7454A">
        <w:rPr>
          <w:rStyle w:val="FontStyle26"/>
          <w:sz w:val="28"/>
          <w:szCs w:val="28"/>
        </w:rPr>
        <w:t xml:space="preserve"> </w:t>
      </w:r>
      <w:r w:rsidRPr="00C7454A">
        <w:rPr>
          <w:rStyle w:val="FontStyle26"/>
          <w:sz w:val="28"/>
          <w:szCs w:val="28"/>
        </w:rPr>
        <w:t>Российской Федерации (в части поступивших и рассматриваемых</w:t>
      </w:r>
      <w:r w:rsidR="000E4F6A" w:rsidRPr="00C7454A">
        <w:rPr>
          <w:rStyle w:val="FontStyle26"/>
          <w:sz w:val="28"/>
          <w:szCs w:val="28"/>
        </w:rPr>
        <w:t xml:space="preserve"> </w:t>
      </w:r>
      <w:r w:rsidRPr="00C7454A">
        <w:rPr>
          <w:rStyle w:val="FontStyle26"/>
          <w:sz w:val="28"/>
          <w:szCs w:val="28"/>
        </w:rPr>
        <w:t>в Управлении документов) и их территориальными органами,</w:t>
      </w:r>
      <w:r w:rsidR="000E4F6A" w:rsidRPr="00C7454A">
        <w:rPr>
          <w:rStyle w:val="FontStyle26"/>
          <w:sz w:val="28"/>
          <w:szCs w:val="28"/>
        </w:rPr>
        <w:t xml:space="preserve"> </w:t>
      </w:r>
      <w:r w:rsidRPr="00C7454A">
        <w:rPr>
          <w:rStyle w:val="FontStyle26"/>
          <w:sz w:val="28"/>
          <w:szCs w:val="28"/>
        </w:rPr>
        <w:t>расположенными на территории субъекта Российской Федерации,</w:t>
      </w:r>
      <w:r w:rsidR="000E4F6A" w:rsidRPr="00C7454A">
        <w:rPr>
          <w:rStyle w:val="FontStyle26"/>
          <w:sz w:val="28"/>
          <w:szCs w:val="28"/>
        </w:rPr>
        <w:t xml:space="preserve"> </w:t>
      </w:r>
      <w:r w:rsidRPr="00C7454A">
        <w:rPr>
          <w:rStyle w:val="FontStyle26"/>
          <w:sz w:val="28"/>
          <w:szCs w:val="28"/>
        </w:rPr>
        <w:t>на которой осуществляется деятельность Управления (далее - субъект</w:t>
      </w:r>
      <w:r w:rsidRPr="00C7454A">
        <w:rPr>
          <w:rStyle w:val="FontStyle26"/>
          <w:sz w:val="28"/>
          <w:szCs w:val="28"/>
        </w:rPr>
        <w:br/>
        <w:t>Российской</w:t>
      </w:r>
      <w:r w:rsidR="000E4F6A" w:rsidRPr="00C7454A">
        <w:rPr>
          <w:rStyle w:val="FontStyle26"/>
          <w:sz w:val="28"/>
          <w:szCs w:val="28"/>
        </w:rPr>
        <w:t xml:space="preserve"> </w:t>
      </w:r>
      <w:r w:rsidRPr="00C7454A">
        <w:rPr>
          <w:rStyle w:val="FontStyle26"/>
          <w:sz w:val="28"/>
          <w:szCs w:val="28"/>
        </w:rPr>
        <w:t>Федерации),</w:t>
      </w:r>
      <w:r w:rsidR="000E4F6A" w:rsidRPr="00C7454A">
        <w:rPr>
          <w:rStyle w:val="FontStyle26"/>
          <w:sz w:val="28"/>
          <w:szCs w:val="28"/>
        </w:rPr>
        <w:t xml:space="preserve"> </w:t>
      </w:r>
      <w:r w:rsidRPr="00C7454A">
        <w:rPr>
          <w:rStyle w:val="FontStyle26"/>
          <w:sz w:val="28"/>
          <w:szCs w:val="28"/>
        </w:rPr>
        <w:t>органами государственной</w:t>
      </w:r>
      <w:r w:rsidR="000E4F6A" w:rsidRPr="00C7454A">
        <w:rPr>
          <w:rStyle w:val="FontStyle26"/>
          <w:sz w:val="28"/>
          <w:szCs w:val="28"/>
        </w:rPr>
        <w:t xml:space="preserve"> </w:t>
      </w:r>
      <w:r w:rsidRPr="00C7454A">
        <w:rPr>
          <w:rStyle w:val="FontStyle26"/>
          <w:sz w:val="28"/>
          <w:szCs w:val="28"/>
        </w:rPr>
        <w:t>власти</w:t>
      </w:r>
      <w:r w:rsidR="000E4F6A" w:rsidRPr="00C7454A">
        <w:rPr>
          <w:rStyle w:val="FontStyle26"/>
          <w:sz w:val="28"/>
          <w:szCs w:val="28"/>
        </w:rPr>
        <w:t xml:space="preserve"> </w:t>
      </w:r>
      <w:r w:rsidRPr="00C7454A">
        <w:rPr>
          <w:rStyle w:val="FontStyle26"/>
          <w:sz w:val="28"/>
          <w:szCs w:val="28"/>
        </w:rPr>
        <w:t>(государственными органами) субъекта Российской</w:t>
      </w:r>
      <w:r w:rsidR="000E4F6A" w:rsidRPr="00C7454A">
        <w:rPr>
          <w:rStyle w:val="FontStyle26"/>
          <w:sz w:val="28"/>
          <w:szCs w:val="28"/>
        </w:rPr>
        <w:t xml:space="preserve"> </w:t>
      </w:r>
      <w:r w:rsidRPr="00C7454A">
        <w:rPr>
          <w:rStyle w:val="FontStyle26"/>
          <w:sz w:val="28"/>
          <w:szCs w:val="28"/>
        </w:rPr>
        <w:t>Федерации, органами местного самоуправления (муниципальными</w:t>
      </w:r>
      <w:r w:rsidR="000E4F6A" w:rsidRPr="00C7454A">
        <w:rPr>
          <w:rStyle w:val="FontStyle26"/>
          <w:sz w:val="28"/>
          <w:szCs w:val="28"/>
        </w:rPr>
        <w:t xml:space="preserve"> </w:t>
      </w:r>
      <w:r w:rsidRPr="00C7454A">
        <w:rPr>
          <w:rStyle w:val="FontStyle26"/>
          <w:sz w:val="28"/>
          <w:szCs w:val="28"/>
        </w:rPr>
        <w:t>органами), иными организациями и гражданами, а также</w:t>
      </w:r>
      <w:r w:rsidR="000E4F6A" w:rsidRPr="00C7454A">
        <w:rPr>
          <w:rStyle w:val="FontStyle26"/>
          <w:sz w:val="28"/>
          <w:szCs w:val="28"/>
        </w:rPr>
        <w:t xml:space="preserve"> </w:t>
      </w:r>
      <w:r w:rsidRPr="00C7454A">
        <w:rPr>
          <w:rStyle w:val="FontStyle26"/>
          <w:sz w:val="28"/>
          <w:szCs w:val="28"/>
        </w:rPr>
        <w:t>осуществляет</w:t>
      </w:r>
      <w:r w:rsidR="000E4F6A" w:rsidRPr="00C7454A">
        <w:rPr>
          <w:rStyle w:val="FontStyle26"/>
          <w:sz w:val="28"/>
          <w:szCs w:val="28"/>
        </w:rPr>
        <w:t xml:space="preserve"> </w:t>
      </w:r>
      <w:r w:rsidRPr="00C7454A">
        <w:rPr>
          <w:rStyle w:val="FontStyle26"/>
          <w:sz w:val="28"/>
          <w:szCs w:val="28"/>
        </w:rPr>
        <w:t>непосредственное</w:t>
      </w:r>
      <w:r w:rsidR="000E4F6A" w:rsidRPr="00C7454A">
        <w:rPr>
          <w:rStyle w:val="FontStyle26"/>
          <w:sz w:val="28"/>
          <w:szCs w:val="28"/>
        </w:rPr>
        <w:t xml:space="preserve"> </w:t>
      </w:r>
      <w:r w:rsidRPr="00C7454A">
        <w:rPr>
          <w:rStyle w:val="FontStyle26"/>
          <w:sz w:val="28"/>
          <w:szCs w:val="28"/>
        </w:rPr>
        <w:t>взаимодействие</w:t>
      </w:r>
      <w:r w:rsidR="000E4F6A" w:rsidRPr="00C7454A">
        <w:rPr>
          <w:rStyle w:val="FontStyle26"/>
          <w:sz w:val="28"/>
          <w:szCs w:val="28"/>
        </w:rPr>
        <w:t xml:space="preserve"> </w:t>
      </w:r>
      <w:r w:rsidRPr="00C7454A">
        <w:rPr>
          <w:rStyle w:val="FontStyle26"/>
          <w:sz w:val="28"/>
          <w:szCs w:val="28"/>
        </w:rPr>
        <w:t>с</w:t>
      </w:r>
      <w:r w:rsidR="000E4F6A" w:rsidRPr="00C7454A">
        <w:rPr>
          <w:rStyle w:val="FontStyle26"/>
          <w:sz w:val="28"/>
          <w:szCs w:val="28"/>
        </w:rPr>
        <w:t xml:space="preserve"> </w:t>
      </w:r>
      <w:r w:rsidRPr="00C7454A">
        <w:rPr>
          <w:rStyle w:val="FontStyle26"/>
          <w:sz w:val="28"/>
          <w:szCs w:val="28"/>
        </w:rPr>
        <w:t xml:space="preserve">Правовым департаментом </w:t>
      </w:r>
      <w:r w:rsidR="000E4F6A" w:rsidRPr="00C7454A">
        <w:rPr>
          <w:rStyle w:val="FontStyle26"/>
          <w:sz w:val="28"/>
          <w:szCs w:val="28"/>
        </w:rPr>
        <w:t xml:space="preserve"> </w:t>
      </w:r>
      <w:r w:rsidRPr="00C7454A">
        <w:rPr>
          <w:rStyle w:val="FontStyle26"/>
          <w:sz w:val="28"/>
          <w:szCs w:val="28"/>
        </w:rPr>
        <w:t>Министерства финансов Российской Федерации, Юридическим управлением Федерального казначейства.</w:t>
      </w:r>
    </w:p>
    <w:p w:rsidR="00940957" w:rsidRPr="00C7454A" w:rsidRDefault="00940957" w:rsidP="00C7454A">
      <w:pPr>
        <w:pStyle w:val="Style16"/>
        <w:widowControl/>
        <w:spacing w:line="360" w:lineRule="auto"/>
        <w:ind w:firstLine="739"/>
        <w:rPr>
          <w:rStyle w:val="FontStyle26"/>
          <w:sz w:val="28"/>
          <w:szCs w:val="28"/>
        </w:rPr>
      </w:pPr>
      <w:r w:rsidRPr="00C7454A">
        <w:rPr>
          <w:rStyle w:val="FontStyle26"/>
          <w:sz w:val="28"/>
          <w:szCs w:val="28"/>
        </w:rPr>
        <w:t>1.3. Юридический отдел руководствуется в своей деятельности Конституцией Российской Федерации, Федеральными конституционными законами, федеральными законами, указами Президента Российской Федерации, постановлениями и распоряжениями Правительства Российской Федерации, нормативными правовыми актами федеральных органов исполнительной власти, правовыми актами Министерства финансов Российской Федерации и Федерального казначейства, приказами руководителя Управления и настоящим Положением.</w:t>
      </w:r>
    </w:p>
    <w:p w:rsidR="00940957" w:rsidRPr="008A6F7F" w:rsidRDefault="00940957" w:rsidP="00C7454A">
      <w:pPr>
        <w:pStyle w:val="Style8"/>
        <w:widowControl/>
        <w:spacing w:line="360" w:lineRule="auto"/>
        <w:ind w:right="10"/>
        <w:jc w:val="center"/>
        <w:rPr>
          <w:rStyle w:val="FontStyle26"/>
          <w:b/>
          <w:sz w:val="28"/>
          <w:szCs w:val="28"/>
        </w:rPr>
      </w:pPr>
      <w:r w:rsidRPr="008A6F7F">
        <w:rPr>
          <w:rStyle w:val="FontStyle26"/>
          <w:b/>
          <w:sz w:val="28"/>
          <w:szCs w:val="28"/>
        </w:rPr>
        <w:lastRenderedPageBreak/>
        <w:t>II. Задачи</w:t>
      </w:r>
    </w:p>
    <w:p w:rsidR="00940957" w:rsidRPr="00C7454A" w:rsidRDefault="00940957" w:rsidP="00C7454A">
      <w:pPr>
        <w:pStyle w:val="Style16"/>
        <w:widowControl/>
        <w:spacing w:line="360" w:lineRule="auto"/>
        <w:ind w:left="710" w:firstLine="0"/>
        <w:jc w:val="left"/>
        <w:rPr>
          <w:rStyle w:val="FontStyle26"/>
          <w:sz w:val="28"/>
          <w:szCs w:val="28"/>
        </w:rPr>
      </w:pPr>
      <w:r w:rsidRPr="00C7454A">
        <w:rPr>
          <w:rStyle w:val="FontStyle26"/>
          <w:sz w:val="28"/>
          <w:szCs w:val="28"/>
        </w:rPr>
        <w:t>2.1. Задачами юридического отдела являются:</w:t>
      </w:r>
    </w:p>
    <w:p w:rsidR="00940957" w:rsidRPr="00C7454A" w:rsidRDefault="00940957" w:rsidP="00C7454A">
      <w:pPr>
        <w:pStyle w:val="Style19"/>
        <w:widowControl/>
        <w:numPr>
          <w:ilvl w:val="0"/>
          <w:numId w:val="1"/>
        </w:numPr>
        <w:tabs>
          <w:tab w:val="left" w:pos="1469"/>
        </w:tabs>
        <w:spacing w:line="360" w:lineRule="auto"/>
        <w:rPr>
          <w:rStyle w:val="FontStyle26"/>
          <w:sz w:val="28"/>
          <w:szCs w:val="28"/>
        </w:rPr>
      </w:pPr>
      <w:r w:rsidRPr="00C7454A">
        <w:rPr>
          <w:rStyle w:val="FontStyle26"/>
          <w:sz w:val="28"/>
          <w:szCs w:val="28"/>
        </w:rPr>
        <w:t>правовое обеспечение деятельности Управления, в том числе отделов, созданных для осуществления полномочий Управления на соответствующей территории;</w:t>
      </w:r>
    </w:p>
    <w:p w:rsidR="00940957" w:rsidRPr="00C7454A" w:rsidRDefault="00940957" w:rsidP="00C7454A">
      <w:pPr>
        <w:pStyle w:val="Style19"/>
        <w:widowControl/>
        <w:numPr>
          <w:ilvl w:val="0"/>
          <w:numId w:val="1"/>
        </w:numPr>
        <w:tabs>
          <w:tab w:val="left" w:pos="1469"/>
        </w:tabs>
        <w:spacing w:line="360" w:lineRule="auto"/>
        <w:rPr>
          <w:rStyle w:val="FontStyle26"/>
          <w:sz w:val="28"/>
          <w:szCs w:val="28"/>
        </w:rPr>
      </w:pPr>
      <w:r w:rsidRPr="00C7454A">
        <w:rPr>
          <w:rStyle w:val="FontStyle26"/>
          <w:sz w:val="28"/>
          <w:szCs w:val="28"/>
        </w:rPr>
        <w:t>правовое обеспечение исполнения государственной функции организации исполнения судебных актов и решений налоговых органов о взыскании налога, сбора, пеней и штрафов, предусматривающих обращение взыскания на средства бюджетов бюджетной системы Российской Федерации;</w:t>
      </w:r>
    </w:p>
    <w:p w:rsidR="00940957" w:rsidRDefault="00940957" w:rsidP="00C7454A">
      <w:pPr>
        <w:pStyle w:val="Style19"/>
        <w:widowControl/>
        <w:tabs>
          <w:tab w:val="left" w:pos="1723"/>
        </w:tabs>
        <w:spacing w:line="360" w:lineRule="auto"/>
        <w:ind w:right="5" w:firstLine="720"/>
        <w:rPr>
          <w:rStyle w:val="FontStyle26"/>
          <w:sz w:val="28"/>
          <w:szCs w:val="28"/>
        </w:rPr>
      </w:pPr>
      <w:r w:rsidRPr="00C7454A">
        <w:rPr>
          <w:rStyle w:val="FontStyle26"/>
          <w:sz w:val="28"/>
          <w:szCs w:val="28"/>
        </w:rPr>
        <w:t>2.1.3.</w:t>
      </w:r>
      <w:r w:rsidRPr="00C7454A">
        <w:rPr>
          <w:rStyle w:val="FontStyle26"/>
          <w:sz w:val="28"/>
          <w:szCs w:val="28"/>
        </w:rPr>
        <w:tab/>
        <w:t>представление в судах Российской Федерации на</w:t>
      </w:r>
      <w:r w:rsidRPr="00C7454A">
        <w:rPr>
          <w:rStyle w:val="FontStyle26"/>
          <w:sz w:val="28"/>
          <w:szCs w:val="28"/>
        </w:rPr>
        <w:br/>
        <w:t>основании</w:t>
      </w:r>
      <w:r w:rsidR="00C7454A">
        <w:rPr>
          <w:rStyle w:val="FontStyle26"/>
          <w:sz w:val="28"/>
          <w:szCs w:val="28"/>
        </w:rPr>
        <w:t xml:space="preserve"> </w:t>
      </w:r>
      <w:r w:rsidRPr="00C7454A">
        <w:rPr>
          <w:rStyle w:val="FontStyle26"/>
          <w:sz w:val="28"/>
          <w:szCs w:val="28"/>
        </w:rPr>
        <w:t>доверенности,</w:t>
      </w:r>
      <w:r w:rsidR="00C7454A">
        <w:rPr>
          <w:rStyle w:val="FontStyle26"/>
          <w:sz w:val="28"/>
          <w:szCs w:val="28"/>
        </w:rPr>
        <w:t xml:space="preserve"> </w:t>
      </w:r>
      <w:r w:rsidRPr="00C7454A">
        <w:rPr>
          <w:rStyle w:val="FontStyle26"/>
          <w:sz w:val="28"/>
          <w:szCs w:val="28"/>
        </w:rPr>
        <w:t>выданной Министерством финансов Российской</w:t>
      </w:r>
      <w:r w:rsidR="00C7454A">
        <w:rPr>
          <w:rStyle w:val="FontStyle26"/>
          <w:sz w:val="28"/>
          <w:szCs w:val="28"/>
        </w:rPr>
        <w:t xml:space="preserve"> </w:t>
      </w:r>
      <w:r w:rsidRPr="00C7454A">
        <w:rPr>
          <w:rStyle w:val="FontStyle26"/>
          <w:sz w:val="28"/>
          <w:szCs w:val="28"/>
        </w:rPr>
        <w:t>Федерации,</w:t>
      </w:r>
      <w:r w:rsidR="00C7454A">
        <w:rPr>
          <w:rStyle w:val="FontStyle26"/>
          <w:sz w:val="28"/>
          <w:szCs w:val="28"/>
        </w:rPr>
        <w:t xml:space="preserve"> </w:t>
      </w:r>
      <w:r w:rsidRPr="00C7454A">
        <w:rPr>
          <w:rStyle w:val="FontStyle26"/>
          <w:sz w:val="28"/>
          <w:szCs w:val="28"/>
        </w:rPr>
        <w:t>интересов</w:t>
      </w:r>
      <w:r w:rsidR="00C7454A">
        <w:rPr>
          <w:rStyle w:val="FontStyle26"/>
          <w:sz w:val="28"/>
          <w:szCs w:val="28"/>
        </w:rPr>
        <w:t xml:space="preserve"> </w:t>
      </w:r>
      <w:r w:rsidRPr="00C7454A">
        <w:rPr>
          <w:rStyle w:val="FontStyle26"/>
          <w:sz w:val="28"/>
          <w:szCs w:val="28"/>
        </w:rPr>
        <w:t>Министерства</w:t>
      </w:r>
      <w:r w:rsidR="00C7454A">
        <w:rPr>
          <w:rStyle w:val="FontStyle26"/>
          <w:sz w:val="28"/>
          <w:szCs w:val="28"/>
        </w:rPr>
        <w:t xml:space="preserve"> </w:t>
      </w:r>
      <w:r w:rsidRPr="00C7454A">
        <w:rPr>
          <w:rStyle w:val="FontStyle26"/>
          <w:sz w:val="28"/>
          <w:szCs w:val="28"/>
        </w:rPr>
        <w:t>финансов</w:t>
      </w:r>
      <w:r w:rsidR="00C7454A">
        <w:rPr>
          <w:rStyle w:val="FontStyle26"/>
          <w:sz w:val="28"/>
          <w:szCs w:val="28"/>
        </w:rPr>
        <w:t xml:space="preserve"> </w:t>
      </w:r>
      <w:r w:rsidRPr="00C7454A">
        <w:rPr>
          <w:rStyle w:val="FontStyle26"/>
          <w:sz w:val="28"/>
          <w:szCs w:val="28"/>
        </w:rPr>
        <w:t>Российской</w:t>
      </w:r>
      <w:r w:rsidR="00C7454A">
        <w:rPr>
          <w:rStyle w:val="FontStyle26"/>
          <w:sz w:val="28"/>
          <w:szCs w:val="28"/>
        </w:rPr>
        <w:t xml:space="preserve"> </w:t>
      </w:r>
      <w:r w:rsidRPr="00C7454A">
        <w:rPr>
          <w:rStyle w:val="FontStyle26"/>
          <w:sz w:val="28"/>
          <w:szCs w:val="28"/>
        </w:rPr>
        <w:t>Федерации и интересов Правительства</w:t>
      </w:r>
      <w:r w:rsidR="00C7454A">
        <w:rPr>
          <w:rStyle w:val="FontStyle26"/>
          <w:sz w:val="28"/>
          <w:szCs w:val="28"/>
        </w:rPr>
        <w:t xml:space="preserve"> </w:t>
      </w:r>
      <w:r w:rsidRPr="00C7454A">
        <w:rPr>
          <w:rStyle w:val="FontStyle26"/>
          <w:sz w:val="28"/>
          <w:szCs w:val="28"/>
        </w:rPr>
        <w:t>Российской</w:t>
      </w:r>
      <w:r w:rsidR="00C7454A">
        <w:rPr>
          <w:rStyle w:val="FontStyle26"/>
          <w:sz w:val="28"/>
          <w:szCs w:val="28"/>
        </w:rPr>
        <w:t xml:space="preserve"> </w:t>
      </w:r>
      <w:r w:rsidRPr="00C7454A">
        <w:rPr>
          <w:rStyle w:val="FontStyle26"/>
          <w:sz w:val="28"/>
          <w:szCs w:val="28"/>
        </w:rPr>
        <w:t>Федерации</w:t>
      </w:r>
      <w:r w:rsidR="00C7454A">
        <w:rPr>
          <w:rStyle w:val="FontStyle26"/>
          <w:sz w:val="28"/>
          <w:szCs w:val="28"/>
        </w:rPr>
        <w:t xml:space="preserve"> </w:t>
      </w:r>
      <w:r w:rsidRPr="00C7454A">
        <w:rPr>
          <w:rStyle w:val="FontStyle26"/>
          <w:sz w:val="28"/>
          <w:szCs w:val="28"/>
        </w:rPr>
        <w:t>в случае, когда их представление поручено Министерству финансов</w:t>
      </w:r>
      <w:r w:rsidR="00C7454A">
        <w:rPr>
          <w:rStyle w:val="FontStyle26"/>
          <w:sz w:val="28"/>
          <w:szCs w:val="28"/>
        </w:rPr>
        <w:t xml:space="preserve"> </w:t>
      </w:r>
      <w:r w:rsidRPr="00C7454A">
        <w:rPr>
          <w:rStyle w:val="FontStyle26"/>
          <w:sz w:val="28"/>
          <w:szCs w:val="28"/>
        </w:rPr>
        <w:t>Российской Федерации, на основании доверенности, выданной</w:t>
      </w:r>
      <w:r w:rsidR="00C7454A">
        <w:rPr>
          <w:rStyle w:val="FontStyle26"/>
          <w:sz w:val="28"/>
          <w:szCs w:val="28"/>
        </w:rPr>
        <w:t xml:space="preserve"> </w:t>
      </w:r>
      <w:r w:rsidRPr="00C7454A">
        <w:rPr>
          <w:rStyle w:val="FontStyle26"/>
          <w:sz w:val="28"/>
          <w:szCs w:val="28"/>
        </w:rPr>
        <w:t>Федеральным казначейством, интересов Федерального казначейства, а</w:t>
      </w:r>
      <w:r w:rsidRPr="00C7454A">
        <w:rPr>
          <w:rStyle w:val="FontStyle26"/>
          <w:sz w:val="28"/>
          <w:szCs w:val="28"/>
        </w:rPr>
        <w:br/>
        <w:t>также на основании доверенности, выданной Уп</w:t>
      </w:r>
      <w:r w:rsidR="001071F9">
        <w:rPr>
          <w:rStyle w:val="FontStyle26"/>
          <w:sz w:val="28"/>
          <w:szCs w:val="28"/>
        </w:rPr>
        <w:t>равлением, интересов</w:t>
      </w:r>
      <w:r w:rsidR="001071F9">
        <w:rPr>
          <w:rStyle w:val="FontStyle26"/>
          <w:sz w:val="28"/>
          <w:szCs w:val="28"/>
        </w:rPr>
        <w:br/>
        <w:t>Управления;</w:t>
      </w:r>
    </w:p>
    <w:p w:rsidR="002A1643" w:rsidRDefault="001071F9" w:rsidP="002A1643">
      <w:pPr>
        <w:pStyle w:val="Style19"/>
        <w:widowControl/>
        <w:tabs>
          <w:tab w:val="left" w:pos="1723"/>
        </w:tabs>
        <w:spacing w:line="360" w:lineRule="auto"/>
        <w:ind w:right="5" w:firstLine="720"/>
        <w:rPr>
          <w:rStyle w:val="FontStyle26"/>
          <w:sz w:val="28"/>
          <w:szCs w:val="28"/>
        </w:rPr>
      </w:pPr>
      <w:r>
        <w:rPr>
          <w:rStyle w:val="FontStyle26"/>
          <w:sz w:val="28"/>
          <w:szCs w:val="28"/>
        </w:rPr>
        <w:t xml:space="preserve">2.1.4. рассмотрение дел об административных правонарушениях в порядке, установленном законодательством Российской Федерации. </w:t>
      </w:r>
    </w:p>
    <w:p w:rsidR="0074644A" w:rsidRPr="00C7454A" w:rsidRDefault="0074644A" w:rsidP="002A1643">
      <w:pPr>
        <w:pStyle w:val="Style19"/>
        <w:widowControl/>
        <w:tabs>
          <w:tab w:val="left" w:pos="1723"/>
        </w:tabs>
        <w:spacing w:line="360" w:lineRule="auto"/>
        <w:ind w:right="5" w:firstLine="720"/>
        <w:rPr>
          <w:sz w:val="28"/>
          <w:szCs w:val="28"/>
        </w:rPr>
      </w:pPr>
    </w:p>
    <w:p w:rsidR="00940957" w:rsidRPr="008A6F7F" w:rsidRDefault="00940957" w:rsidP="00C7454A">
      <w:pPr>
        <w:pStyle w:val="Style8"/>
        <w:widowControl/>
        <w:spacing w:line="360" w:lineRule="auto"/>
        <w:jc w:val="center"/>
        <w:rPr>
          <w:rStyle w:val="FontStyle26"/>
          <w:b/>
          <w:sz w:val="28"/>
          <w:szCs w:val="28"/>
          <w:lang w:eastAsia="en-US"/>
        </w:rPr>
      </w:pPr>
      <w:r w:rsidRPr="008A6F7F">
        <w:rPr>
          <w:rStyle w:val="FontStyle26"/>
          <w:b/>
          <w:sz w:val="28"/>
          <w:szCs w:val="28"/>
          <w:lang w:val="en-US" w:eastAsia="en-US"/>
        </w:rPr>
        <w:t>III</w:t>
      </w:r>
      <w:r w:rsidRPr="008A6F7F">
        <w:rPr>
          <w:rStyle w:val="FontStyle26"/>
          <w:b/>
          <w:sz w:val="28"/>
          <w:szCs w:val="28"/>
          <w:lang w:eastAsia="en-US"/>
        </w:rPr>
        <w:t>. Структура и организация деятельности</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3.1. Юридический отдел является структурным подразделением Управления.</w:t>
      </w:r>
    </w:p>
    <w:p w:rsidR="001B5950" w:rsidRPr="001B5950" w:rsidRDefault="001B5950"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 xml:space="preserve">3.2. </w:t>
      </w:r>
      <w:r w:rsidRPr="001B5950">
        <w:rPr>
          <w:rFonts w:eastAsiaTheme="minorHAnsi"/>
          <w:sz w:val="28"/>
          <w:szCs w:val="28"/>
          <w:lang w:eastAsia="en-US"/>
        </w:rPr>
        <w:t>Руководство юридическим отделом осуществляется начальником юридического отдела.</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 xml:space="preserve">Начальник юридического отдела назначается на должность в соответствии  с </w:t>
      </w:r>
      <w:hyperlink r:id="rId9" w:history="1">
        <w:r w:rsidRPr="001B5950">
          <w:rPr>
            <w:rFonts w:eastAsiaTheme="minorHAnsi"/>
            <w:sz w:val="28"/>
            <w:szCs w:val="28"/>
            <w:lang w:eastAsia="en-US"/>
          </w:rPr>
          <w:t>частью 3 статьи 22</w:t>
        </w:r>
      </w:hyperlink>
      <w:r w:rsidRPr="001B5950">
        <w:rPr>
          <w:rFonts w:eastAsiaTheme="minorHAnsi"/>
          <w:sz w:val="28"/>
          <w:szCs w:val="28"/>
          <w:lang w:eastAsia="en-US"/>
        </w:rPr>
        <w:t xml:space="preserve"> Федерального закона от 27 июля 2004 г. № 79-ФЗ «О государственной гражданской  службе Российской Федерации» и </w:t>
      </w:r>
      <w:hyperlink r:id="rId10" w:history="1">
        <w:r w:rsidRPr="001B5950">
          <w:rPr>
            <w:rFonts w:eastAsiaTheme="minorHAnsi"/>
            <w:sz w:val="28"/>
            <w:szCs w:val="28"/>
            <w:lang w:eastAsia="en-US"/>
          </w:rPr>
          <w:t>приказом</w:t>
        </w:r>
      </w:hyperlink>
      <w:r w:rsidRPr="001B5950">
        <w:rPr>
          <w:rFonts w:eastAsiaTheme="minorHAnsi"/>
          <w:sz w:val="28"/>
          <w:szCs w:val="28"/>
          <w:lang w:eastAsia="en-US"/>
        </w:rPr>
        <w:t xml:space="preserve"> Федерального казначейства от 18 ноября 2019 г. № 32н «Об утверждении Перечня должностей федеральной государственной гражданской службы в Федеральном казначействе, исполнение должностных обязанностей по которым связано с </w:t>
      </w:r>
      <w:r w:rsidRPr="001B5950">
        <w:rPr>
          <w:rFonts w:eastAsiaTheme="minorHAnsi"/>
          <w:sz w:val="28"/>
          <w:szCs w:val="28"/>
          <w:lang w:eastAsia="en-US"/>
        </w:rPr>
        <w:lastRenderedPageBreak/>
        <w:t>использованием сведений, составляющих государственную  тайну,  при   назначении   на   которые   конкурс    может не проводиться»  и   освобождается  от  должности руководителем Управления, а также находится в его непосредственном подчинении.</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В отсутствие начальника юридического отдела (командирование, отпуск, временная нетрудоспособность и т.д.) общее руководство юридическим отделом осуществляет заместитель начальника юридического отдела или сотрудник юридического отдела в соответствии с утвержденным в установленном порядке должностным регламентом и на основании приказа Управления.</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3.3. Штатная численность сотрудников юридического отдела, местонахождение их рабочих мест, закрепление на правовое сопровождение отделов, созданных для осуществления полномочий Управления на соответствующей территории,  утверждается   руководителем   Управления по представлению начальника юридического отдела, при этом количество должностей гражданской службы категории «обеспечивающие специалисты» должно составлять до двадцати процентов общей численности гражданских служащих, замещающих должности государственной гражданской службы, введенные штатным расписанием в юридическом отделе Управления.</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 xml:space="preserve">3.4. Заместитель(ли) начальника юридического отдела назначается(ются) на должность в соответствии с </w:t>
      </w:r>
      <w:hyperlink r:id="rId11" w:history="1">
        <w:r w:rsidRPr="001B5950">
          <w:rPr>
            <w:rFonts w:eastAsiaTheme="minorHAnsi"/>
            <w:sz w:val="28"/>
            <w:szCs w:val="28"/>
            <w:lang w:eastAsia="en-US"/>
          </w:rPr>
          <w:t>частью 3 статьи 22</w:t>
        </w:r>
      </w:hyperlink>
      <w:r w:rsidRPr="001B5950">
        <w:rPr>
          <w:rFonts w:eastAsiaTheme="minorHAnsi"/>
          <w:sz w:val="28"/>
          <w:szCs w:val="28"/>
          <w:lang w:eastAsia="en-US"/>
        </w:rPr>
        <w:t xml:space="preserve"> Федерального закона от 27 июля 2004 г. № 79-ФЗ «О государственной гражданской службе Российской Федерации» и  </w:t>
      </w:r>
      <w:hyperlink r:id="rId12" w:history="1">
        <w:r w:rsidRPr="001B5950">
          <w:rPr>
            <w:rFonts w:eastAsiaTheme="minorHAnsi"/>
            <w:sz w:val="28"/>
            <w:szCs w:val="28"/>
            <w:lang w:eastAsia="en-US"/>
          </w:rPr>
          <w:t>приказом</w:t>
        </w:r>
      </w:hyperlink>
      <w:r w:rsidRPr="001B5950">
        <w:rPr>
          <w:rFonts w:eastAsiaTheme="minorHAnsi"/>
          <w:sz w:val="28"/>
          <w:szCs w:val="28"/>
          <w:lang w:eastAsia="en-US"/>
        </w:rPr>
        <w:t xml:space="preserve">  Федерального  казначейства от 18 ноября 2019 г.  № 32н «Об утверждении Перечня должностей федеральной государственной гражданской службы в Федеральном   казначействе,  исполнение  должностных  обязанностей по которым связано с использованием сведений, составляющих государственную тайну, при назначении на которые конкурс может не проводиться» и освобождается(ются) от должности руководителем Управления.</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 xml:space="preserve">3.5. Сотрудники   юридического   отдела   назначаются   на  должность и освобождаются от должности руководителем Управления  в  соответствии с Федеральным </w:t>
      </w:r>
      <w:hyperlink r:id="rId13" w:history="1">
        <w:r w:rsidRPr="001B5950">
          <w:rPr>
            <w:rFonts w:eastAsiaTheme="minorHAnsi"/>
            <w:sz w:val="28"/>
            <w:szCs w:val="28"/>
            <w:lang w:eastAsia="en-US"/>
          </w:rPr>
          <w:t>законом</w:t>
        </w:r>
      </w:hyperlink>
      <w:r w:rsidRPr="001B5950">
        <w:rPr>
          <w:rFonts w:eastAsiaTheme="minorHAnsi"/>
          <w:sz w:val="28"/>
          <w:szCs w:val="28"/>
          <w:lang w:eastAsia="en-US"/>
        </w:rPr>
        <w:t xml:space="preserve"> от 27 июля 2004 г. № 79-ФЗ «О государственной гражданской службе Российской Федерации».</w:t>
      </w:r>
    </w:p>
    <w:p w:rsidR="00940957" w:rsidRPr="008A6F7F" w:rsidRDefault="00940957" w:rsidP="00C7454A">
      <w:pPr>
        <w:pStyle w:val="Style8"/>
        <w:widowControl/>
        <w:spacing w:line="360" w:lineRule="auto"/>
        <w:ind w:right="34"/>
        <w:jc w:val="center"/>
        <w:rPr>
          <w:rStyle w:val="FontStyle26"/>
          <w:b/>
          <w:sz w:val="28"/>
          <w:szCs w:val="28"/>
        </w:rPr>
      </w:pPr>
      <w:r w:rsidRPr="008A6F7F">
        <w:rPr>
          <w:rStyle w:val="FontStyle26"/>
          <w:b/>
          <w:sz w:val="28"/>
          <w:szCs w:val="28"/>
        </w:rPr>
        <w:lastRenderedPageBreak/>
        <w:t>IV. Функции</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4.1. Юридический отдел осуществляет следующие функции:</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4.1.1. принимает участие в разработке и согласовании локальных актов Управления, проводит правовую экспертизу и осуществляет их визирование;</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4.1.2. осуществляет правовую экспертизу проектов служебных контрактов (трудовых договоров), проектов должностных регламентов (должностных инструкций);</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4.1.3. проверяет на соответствие законодательству Российской Федерации и визирует проекты писем, направляемых в Федеральное казначейство, в органы государственной власти (государственные органы) Российской Федерации (в части поступивших и рассматриваемых в Управлении документов) и их территориальные органы, расположенные на территории субъекта Российской Федерации, в органы государственной власти (государственные органы) субъекта Российской Федерации, в органы местного самоуправления (муниципальные органы) субъекта Российской Федерации, а также в адрес иных организаций и граждан, содержащие разъяснения по вопросам правового характера, входящим в компетенцию Управления;</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4.1.4. проверяет на соответствие законодательству Российской Федерации и визирует проекты договоров и соглашений, заключаемых Управлением;</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4.1.5. представляет в установленном порядке в судебных органах права и  законные   интересы   Российской  Федерации  по  вопросам,  отнесенным к компетенции Федерального казначейства;</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4.1.6. представляет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на основании доверенности, выданной Федеральным казначейством, интересы Федерального казначейства и на основании  доверенности,  выданной  Управлением,  интересы  Управления  в судах Российской Федерации;</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lastRenderedPageBreak/>
        <w:t>4.1.7. осуществляет подготовку и направление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4.1.8. осуществляет в соответствии с законодательством Российской Федерации работу по комплектованию, хранению, учету и использованию судебных документов, образовавшихся в ходе деятельности юридического отдела;</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4.1.9. представляет интересы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организациями  и   гражданами в соответствии с поручением руководителя Управления;</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4.1.10. осуществляет правовую экспертизу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организацией исполнения судебных актов;</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4.1.11. осуществляет правовую экспертизу решений налоговых органов о взыскании налога, сбора, страховых взносов, пеней и штрафов (далее - решение налогового органа), документов, подтверждающих исполнение решений налоговых органов, документов о предоставлении (прекращении) отсрочки, рассрочки уплаты налога, сбора, страховых взносов, пеней, штрафов, судебных актов, признающих решение налогового органа недействительным   (незаконным),   а   также   иных  документов, связанных с организацией исполнения решений налоговых органов;</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4.1.12. осуществляет правовую экспертизу документов, представленных для заключения и исполнения договоров о предоставлении бюджетных кредитов на пополнение остатка средств на едином счете бюджета;</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lastRenderedPageBreak/>
        <w:t>4.1.13</w:t>
      </w:r>
      <w:r w:rsidR="001B5950" w:rsidRPr="001B5950">
        <w:rPr>
          <w:rFonts w:eastAsiaTheme="minorHAnsi"/>
          <w:sz w:val="28"/>
          <w:szCs w:val="28"/>
          <w:lang w:eastAsia="en-US"/>
        </w:rPr>
        <w:t>. подготавливает заключения по вопросам правового характера, возникающим в процессе деятельности Управления;</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4.1.14</w:t>
      </w:r>
      <w:r w:rsidR="001B5950" w:rsidRPr="001B5950">
        <w:rPr>
          <w:rFonts w:eastAsiaTheme="minorHAnsi"/>
          <w:sz w:val="28"/>
          <w:szCs w:val="28"/>
          <w:lang w:eastAsia="en-US"/>
        </w:rPr>
        <w:t>. осуществляет правовое сопровождение контрольных мероприятий,  проводимых  Управлением  в  рамках   реализации  функций по контролю и надзору в финансово-бюджетной сфере:</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4.1.14</w:t>
      </w:r>
      <w:r w:rsidR="001B5950" w:rsidRPr="001B5950">
        <w:rPr>
          <w:rFonts w:eastAsiaTheme="minorHAnsi"/>
          <w:sz w:val="28"/>
          <w:szCs w:val="28"/>
          <w:lang w:eastAsia="en-US"/>
        </w:rPr>
        <w:t>.1. оказывает правовую помощь членам проверочных (ревизионных), инспекторских групп;</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4.1.14</w:t>
      </w:r>
      <w:r w:rsidR="001B5950" w:rsidRPr="001B5950">
        <w:rPr>
          <w:rFonts w:eastAsiaTheme="minorHAnsi"/>
          <w:sz w:val="28"/>
          <w:szCs w:val="28"/>
          <w:lang w:eastAsia="en-US"/>
        </w:rPr>
        <w:t>.2. проводит правовую экспертизу проектов представлений, проектов предписаний,  проектов  предупреждений,  проектов  уведомлений о применении бюджетных мер принуждения;</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4.1.15</w:t>
      </w:r>
      <w:r w:rsidR="001B5950" w:rsidRPr="001B5950">
        <w:rPr>
          <w:rFonts w:eastAsiaTheme="minorHAnsi"/>
          <w:sz w:val="28"/>
          <w:szCs w:val="28"/>
          <w:lang w:eastAsia="en-US"/>
        </w:rPr>
        <w:t>.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4.1.16</w:t>
      </w:r>
      <w:r w:rsidR="001B5950" w:rsidRPr="001B5950">
        <w:rPr>
          <w:rFonts w:eastAsiaTheme="minorHAnsi"/>
          <w:sz w:val="28"/>
          <w:szCs w:val="28"/>
          <w:lang w:eastAsia="en-US"/>
        </w:rPr>
        <w:t>. осуществляет подготовку проектов процессуальных и иных документов при рассмотрении дел об административных правонарушениях;</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4.1.17</w:t>
      </w:r>
      <w:r w:rsidR="001B5950" w:rsidRPr="001B5950">
        <w:rPr>
          <w:rFonts w:eastAsiaTheme="minorHAnsi"/>
          <w:sz w:val="28"/>
          <w:szCs w:val="28"/>
          <w:lang w:eastAsia="en-US"/>
        </w:rPr>
        <w:t>. выявляет причины и условия, способствующие совершению административных правонарушений, предупреждает административные правонарушения;</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4.1.18</w:t>
      </w:r>
      <w:r w:rsidR="001B5950" w:rsidRPr="001B5950">
        <w:rPr>
          <w:rFonts w:eastAsiaTheme="minorHAnsi"/>
          <w:sz w:val="28"/>
          <w:szCs w:val="28"/>
          <w:lang w:eastAsia="en-US"/>
        </w:rPr>
        <w:t>. разрешает вопросы, связанные с организацией исполнения вступивших в законную силу постановлений по делам об административных правонарушениях, вынесенных Управлением;</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4.1.19</w:t>
      </w:r>
      <w:r w:rsidR="001B5950" w:rsidRPr="001B5950">
        <w:rPr>
          <w:rFonts w:eastAsiaTheme="minorHAnsi"/>
          <w:sz w:val="28"/>
          <w:szCs w:val="28"/>
          <w:lang w:eastAsia="en-US"/>
        </w:rPr>
        <w:t>. использует прикладное программное обеспечение для реализации функций юридического отдела;</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4.1.20</w:t>
      </w:r>
      <w:r w:rsidR="001B5950" w:rsidRPr="001B5950">
        <w:rPr>
          <w:rFonts w:eastAsiaTheme="minorHAnsi"/>
          <w:sz w:val="28"/>
          <w:szCs w:val="28"/>
          <w:lang w:eastAsia="en-US"/>
        </w:rPr>
        <w:t>. принимает участие в тестировании и внедрении прикладного программного обеспечения, используемого при реализации функций юридического отдела</w:t>
      </w:r>
      <w:r w:rsidR="00E4650C">
        <w:rPr>
          <w:rFonts w:eastAsiaTheme="minorHAnsi"/>
          <w:sz w:val="28"/>
          <w:szCs w:val="28"/>
          <w:lang w:eastAsia="en-US"/>
        </w:rPr>
        <w:t>;</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4.1.21</w:t>
      </w:r>
      <w:r w:rsidR="001B5950" w:rsidRPr="001B5950">
        <w:rPr>
          <w:rFonts w:eastAsiaTheme="minorHAnsi"/>
          <w:sz w:val="28"/>
          <w:szCs w:val="28"/>
          <w:lang w:eastAsia="en-US"/>
        </w:rPr>
        <w:t xml:space="preserve">. </w:t>
      </w:r>
      <w:r w:rsidR="001B5950" w:rsidRPr="001B5950">
        <w:rPr>
          <w:rFonts w:eastAsia="Times New Roman"/>
          <w:sz w:val="28"/>
          <w:szCs w:val="28"/>
        </w:rPr>
        <w:t>обеспечивает в пределах компетенции юридического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r w:rsidR="001B5950" w:rsidRPr="001B5950">
        <w:rPr>
          <w:rFonts w:eastAsiaTheme="minorHAnsi"/>
          <w:sz w:val="28"/>
          <w:szCs w:val="28"/>
          <w:lang w:eastAsia="en-US"/>
        </w:rPr>
        <w:t>;</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lastRenderedPageBreak/>
        <w:t>4.1.22</w:t>
      </w:r>
      <w:r w:rsidR="001B5950" w:rsidRPr="001B5950">
        <w:rPr>
          <w:rFonts w:eastAsiaTheme="minorHAnsi"/>
          <w:sz w:val="28"/>
          <w:szCs w:val="28"/>
          <w:lang w:eastAsia="en-US"/>
        </w:rPr>
        <w:t>. осуществляет в рамках своей компетенции ведение делопроизводства, формирование и отправление/получение корреспонденции и другой информации по электронным каналам связи;</w:t>
      </w:r>
    </w:p>
    <w:p w:rsidR="001B5950" w:rsidRPr="001B5950" w:rsidRDefault="0058133D" w:rsidP="001B5950">
      <w:pPr>
        <w:widowControl/>
        <w:spacing w:line="360" w:lineRule="auto"/>
        <w:ind w:firstLine="709"/>
        <w:jc w:val="both"/>
        <w:rPr>
          <w:rFonts w:eastAsia="Times New Roman"/>
          <w:sz w:val="28"/>
          <w:szCs w:val="28"/>
        </w:rPr>
      </w:pPr>
      <w:r>
        <w:rPr>
          <w:rFonts w:eastAsiaTheme="minorHAnsi"/>
          <w:sz w:val="28"/>
          <w:szCs w:val="28"/>
          <w:lang w:eastAsia="en-US"/>
        </w:rPr>
        <w:t>4.1.23</w:t>
      </w:r>
      <w:r w:rsidR="001B5950" w:rsidRPr="001B5950">
        <w:rPr>
          <w:rFonts w:eastAsiaTheme="minorHAnsi"/>
          <w:sz w:val="28"/>
          <w:szCs w:val="28"/>
          <w:lang w:eastAsia="en-US"/>
        </w:rPr>
        <w:t xml:space="preserve">. </w:t>
      </w:r>
      <w:r w:rsidR="001B5950" w:rsidRPr="001B5950">
        <w:rPr>
          <w:rFonts w:eastAsia="Times New Roman"/>
          <w:sz w:val="28"/>
          <w:szCs w:val="28"/>
        </w:rPr>
        <w:t>осуществляет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w:t>
      </w:r>
      <w:r w:rsidR="00E4650C">
        <w:rPr>
          <w:rFonts w:eastAsia="Times New Roman"/>
          <w:sz w:val="28"/>
          <w:szCs w:val="28"/>
        </w:rPr>
        <w:t xml:space="preserve"> казначейства, иных документов, </w:t>
      </w:r>
      <w:r w:rsidR="001B5950" w:rsidRPr="001B5950">
        <w:rPr>
          <w:rFonts w:eastAsia="Times New Roman"/>
          <w:sz w:val="28"/>
          <w:szCs w:val="28"/>
        </w:rPr>
        <w:t>регл</w:t>
      </w:r>
      <w:r w:rsidR="00E4650C">
        <w:rPr>
          <w:rFonts w:eastAsia="Times New Roman"/>
          <w:sz w:val="28"/>
          <w:szCs w:val="28"/>
        </w:rPr>
        <w:t xml:space="preserve">аментирующих деятельность УФК, </w:t>
      </w:r>
      <w:r w:rsidR="001B5950" w:rsidRPr="001B5950">
        <w:rPr>
          <w:rFonts w:eastAsia="Times New Roman"/>
          <w:sz w:val="28"/>
          <w:szCs w:val="28"/>
        </w:rPr>
        <w:t>а также принятых управленческих решений в пределах компетенции юридического отдела;</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4.1.24</w:t>
      </w:r>
      <w:r w:rsidR="001B5950" w:rsidRPr="001B5950">
        <w:rPr>
          <w:rFonts w:eastAsiaTheme="minorHAnsi"/>
          <w:sz w:val="28"/>
          <w:szCs w:val="28"/>
          <w:lang w:eastAsia="en-US"/>
        </w:rPr>
        <w:t xml:space="preserve">. осуществляет </w:t>
      </w:r>
      <w:r w:rsidR="001B5950" w:rsidRPr="001B5950">
        <w:rPr>
          <w:rFonts w:eastAsia="Times New Roman"/>
          <w:sz w:val="28"/>
          <w:szCs w:val="28"/>
        </w:rPr>
        <w:t>в пределах своей компетенции взаимодействие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r w:rsidR="001B5950" w:rsidRPr="001B5950">
        <w:rPr>
          <w:rFonts w:eastAsiaTheme="minorHAnsi"/>
          <w:sz w:val="28"/>
          <w:szCs w:val="28"/>
          <w:lang w:eastAsia="en-US"/>
        </w:rPr>
        <w:t>;</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4.1.25</w:t>
      </w:r>
      <w:r w:rsidR="001B5950" w:rsidRPr="001B5950">
        <w:rPr>
          <w:rFonts w:eastAsiaTheme="minorHAnsi"/>
          <w:sz w:val="28"/>
          <w:szCs w:val="28"/>
          <w:lang w:eastAsia="en-US"/>
        </w:rPr>
        <w:t xml:space="preserve">. </w:t>
      </w:r>
      <w:r w:rsidR="001B5950" w:rsidRPr="001B5950">
        <w:rPr>
          <w:rFonts w:eastAsia="Times New Roman"/>
          <w:sz w:val="28"/>
          <w:szCs w:val="28"/>
        </w:rPr>
        <w:t>осуществляет ведение нормативно-справочной информации, относящейся к функциям юридического отдела</w:t>
      </w:r>
      <w:r w:rsidR="001B5950" w:rsidRPr="001B5950">
        <w:rPr>
          <w:rFonts w:eastAsiaTheme="minorHAnsi"/>
          <w:sz w:val="28"/>
          <w:szCs w:val="28"/>
          <w:lang w:eastAsia="en-US"/>
        </w:rPr>
        <w:t>;</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4.1.26</w:t>
      </w:r>
      <w:r w:rsidR="001B5950" w:rsidRPr="001B5950">
        <w:rPr>
          <w:rFonts w:eastAsiaTheme="minorHAnsi"/>
          <w:sz w:val="28"/>
          <w:szCs w:val="28"/>
          <w:lang w:eastAsia="en-US"/>
        </w:rPr>
        <w:t>.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юридического отдела;</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4.1.27</w:t>
      </w:r>
      <w:r w:rsidR="001B5950" w:rsidRPr="001B5950">
        <w:rPr>
          <w:rFonts w:eastAsiaTheme="minorHAnsi"/>
          <w:sz w:val="28"/>
          <w:szCs w:val="28"/>
          <w:lang w:eastAsia="en-US"/>
        </w:rPr>
        <w:t xml:space="preserve">. осуществляет </w:t>
      </w:r>
      <w:r w:rsidR="001B5950" w:rsidRPr="001B5950">
        <w:rPr>
          <w:rFonts w:eastAsia="Times New Roman"/>
          <w:sz w:val="28"/>
          <w:szCs w:val="28"/>
        </w:rPr>
        <w:t>выполнение мероприятий по обеспечению режима секретности в юридическом отделе, а также защите обрабатываемой информации</w:t>
      </w:r>
      <w:r w:rsidR="001B5950" w:rsidRPr="001B5950">
        <w:rPr>
          <w:rFonts w:eastAsiaTheme="minorHAnsi"/>
          <w:sz w:val="28"/>
          <w:szCs w:val="28"/>
          <w:lang w:eastAsia="en-US"/>
        </w:rPr>
        <w:t>;</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4.1.28</w:t>
      </w:r>
      <w:r w:rsidR="001B5950" w:rsidRPr="001B5950">
        <w:rPr>
          <w:rFonts w:eastAsiaTheme="minorHAnsi"/>
          <w:sz w:val="28"/>
          <w:szCs w:val="28"/>
          <w:lang w:eastAsia="en-US"/>
        </w:rPr>
        <w:t>. обеспечивает исполнение технологических регламентов Федерального казначейства, относящихся к функциям юридического отдела;</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4.1.29</w:t>
      </w:r>
      <w:r w:rsidR="001B5950" w:rsidRPr="001B5950">
        <w:rPr>
          <w:rFonts w:eastAsiaTheme="minorHAnsi"/>
          <w:sz w:val="28"/>
          <w:szCs w:val="28"/>
          <w:lang w:eastAsia="en-US"/>
        </w:rPr>
        <w:t xml:space="preserve">. принимает </w:t>
      </w:r>
      <w:r w:rsidR="001B5950" w:rsidRPr="001B5950">
        <w:rPr>
          <w:rFonts w:eastAsia="Times New Roman"/>
          <w:sz w:val="28"/>
          <w:szCs w:val="28"/>
        </w:rPr>
        <w:t>участие в мероприятиях мобилизационной подготовки и гражданской обороны</w:t>
      </w:r>
      <w:r w:rsidR="001B5950" w:rsidRPr="001B5950">
        <w:rPr>
          <w:rFonts w:eastAsiaTheme="minorHAnsi"/>
          <w:sz w:val="28"/>
          <w:szCs w:val="28"/>
          <w:lang w:eastAsia="en-US"/>
        </w:rPr>
        <w:t xml:space="preserve"> Управления;</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4.1.30</w:t>
      </w:r>
      <w:r w:rsidR="001B5950" w:rsidRPr="001B5950">
        <w:rPr>
          <w:rFonts w:eastAsiaTheme="minorHAnsi"/>
          <w:sz w:val="28"/>
          <w:szCs w:val="28"/>
          <w:lang w:eastAsia="en-US"/>
        </w:rPr>
        <w:t>. обеспечивает соблюдение требований охраны труда и правил противопожарного режима в пределах компетенции юридического отдела;</w:t>
      </w:r>
    </w:p>
    <w:p w:rsidR="001B5950" w:rsidRPr="001B5950" w:rsidRDefault="0058133D" w:rsidP="001B5950">
      <w:pPr>
        <w:widowControl/>
        <w:autoSpaceDE/>
        <w:autoSpaceDN/>
        <w:adjustRightInd/>
        <w:spacing w:line="360" w:lineRule="auto"/>
        <w:ind w:firstLine="709"/>
        <w:jc w:val="both"/>
        <w:rPr>
          <w:rFonts w:eastAsia="Times New Roman"/>
          <w:sz w:val="28"/>
          <w:szCs w:val="28"/>
        </w:rPr>
      </w:pPr>
      <w:r>
        <w:rPr>
          <w:rFonts w:eastAsiaTheme="minorHAnsi"/>
          <w:sz w:val="28"/>
          <w:szCs w:val="28"/>
          <w:lang w:eastAsia="en-US"/>
        </w:rPr>
        <w:t>4.1.31</w:t>
      </w:r>
      <w:r w:rsidR="001B5950" w:rsidRPr="001B5950">
        <w:rPr>
          <w:rFonts w:eastAsiaTheme="minorHAnsi"/>
          <w:sz w:val="28"/>
          <w:szCs w:val="28"/>
          <w:lang w:eastAsia="en-US"/>
        </w:rPr>
        <w:t xml:space="preserve">. </w:t>
      </w:r>
      <w:r w:rsidR="001B5950" w:rsidRPr="001B5950">
        <w:rPr>
          <w:rFonts w:eastAsia="Times New Roman"/>
          <w:sz w:val="28"/>
          <w:szCs w:val="28"/>
        </w:rPr>
        <w:t>обеспечивает в пределах своей компетенции наполняемость сайта Управления;</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lastRenderedPageBreak/>
        <w:t>4.1.32</w:t>
      </w:r>
      <w:r w:rsidR="001B5950" w:rsidRPr="001B5950">
        <w:rPr>
          <w:rFonts w:eastAsiaTheme="minorHAnsi"/>
          <w:sz w:val="28"/>
          <w:szCs w:val="28"/>
          <w:lang w:eastAsia="en-US"/>
        </w:rPr>
        <w:t xml:space="preserve">. управляет </w:t>
      </w:r>
      <w:r w:rsidR="001B5950" w:rsidRPr="001B5950">
        <w:rPr>
          <w:rFonts w:eastAsia="Times New Roman"/>
          <w:sz w:val="28"/>
          <w:szCs w:val="28"/>
        </w:rPr>
        <w:t>в установленном порядке внутренними (операционными) казначейскими рисками в пределах компетенции юридического отдела</w:t>
      </w:r>
      <w:r w:rsidR="001B5950" w:rsidRPr="001B5950">
        <w:rPr>
          <w:rFonts w:eastAsiaTheme="minorHAnsi"/>
          <w:sz w:val="28"/>
          <w:szCs w:val="28"/>
          <w:lang w:eastAsia="en-US"/>
        </w:rPr>
        <w:t>;</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4.1.33</w:t>
      </w:r>
      <w:r w:rsidR="001B5950" w:rsidRPr="001B5950">
        <w:rPr>
          <w:rFonts w:eastAsiaTheme="minorHAnsi"/>
          <w:sz w:val="28"/>
          <w:szCs w:val="28"/>
          <w:lang w:eastAsia="en-US"/>
        </w:rPr>
        <w:t xml:space="preserve">. оказывает бесплатную юридическую помощь в порядке, установленном   Федеральным   </w:t>
      </w:r>
      <w:hyperlink r:id="rId14" w:history="1">
        <w:r w:rsidR="001B5950" w:rsidRPr="001B5950">
          <w:rPr>
            <w:rFonts w:eastAsiaTheme="minorHAnsi"/>
            <w:sz w:val="28"/>
            <w:szCs w:val="28"/>
            <w:lang w:eastAsia="en-US"/>
          </w:rPr>
          <w:t>законом</w:t>
        </w:r>
      </w:hyperlink>
      <w:r w:rsidR="001B5950" w:rsidRPr="001B5950">
        <w:rPr>
          <w:rFonts w:eastAsiaTheme="minorHAnsi"/>
          <w:sz w:val="28"/>
          <w:szCs w:val="28"/>
          <w:lang w:eastAsia="en-US"/>
        </w:rPr>
        <w:t xml:space="preserve">   от   21 ноября 2011 г.  № 324-ФЗ «О бесплатной юридической помощи в Российской Федерации»;</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shd w:val="clear" w:color="auto" w:fill="FFFFFF" w:themeFill="background1"/>
          <w:lang w:eastAsia="en-US"/>
        </w:rPr>
        <w:t>4.1.34</w:t>
      </w:r>
      <w:r w:rsidR="001B5950" w:rsidRPr="001B5950">
        <w:rPr>
          <w:rFonts w:eastAsiaTheme="minorHAnsi"/>
          <w:sz w:val="28"/>
          <w:szCs w:val="28"/>
          <w:shd w:val="clear" w:color="auto" w:fill="FFFFFF" w:themeFill="background1"/>
          <w:lang w:eastAsia="en-US"/>
        </w:rPr>
        <w:t>.</w:t>
      </w:r>
      <w:r w:rsidR="001B5950" w:rsidRPr="001B5950">
        <w:rPr>
          <w:rFonts w:eastAsiaTheme="minorHAnsi"/>
          <w:sz w:val="28"/>
          <w:szCs w:val="28"/>
          <w:lang w:eastAsia="en-US"/>
        </w:rPr>
        <w:t xml:space="preserve"> осуществляет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 а также своевременное представление иных сведений и информации на основании запросов Федерального казначейства, касающихся правовой работы;</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4.1</w:t>
      </w:r>
      <w:r w:rsidR="0058133D">
        <w:rPr>
          <w:rFonts w:eastAsiaTheme="minorHAnsi"/>
          <w:sz w:val="28"/>
          <w:szCs w:val="28"/>
          <w:lang w:eastAsia="en-US"/>
        </w:rPr>
        <w:t>.35</w:t>
      </w:r>
      <w:r w:rsidRPr="001B5950">
        <w:rPr>
          <w:rFonts w:eastAsiaTheme="minorHAnsi"/>
          <w:sz w:val="28"/>
          <w:szCs w:val="28"/>
          <w:lang w:eastAsia="en-US"/>
        </w:rPr>
        <w:t>. осуществляет другие функции в пределах компетенции юридического отдела.</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4.2. Возложение на юридический отдел и его сотрудников функций и задач, не относящихся к правовой работе, не допускается.</w:t>
      </w:r>
    </w:p>
    <w:p w:rsidR="00940957" w:rsidRPr="00C7454A" w:rsidRDefault="00940957" w:rsidP="00C7454A">
      <w:pPr>
        <w:pStyle w:val="Style8"/>
        <w:widowControl/>
        <w:spacing w:line="360" w:lineRule="auto"/>
        <w:ind w:right="5"/>
        <w:jc w:val="center"/>
        <w:rPr>
          <w:sz w:val="28"/>
          <w:szCs w:val="28"/>
        </w:rPr>
      </w:pPr>
    </w:p>
    <w:p w:rsidR="00940957" w:rsidRPr="008A6F7F" w:rsidRDefault="00940957" w:rsidP="00C7454A">
      <w:pPr>
        <w:pStyle w:val="Style8"/>
        <w:widowControl/>
        <w:spacing w:line="360" w:lineRule="auto"/>
        <w:ind w:right="5"/>
        <w:jc w:val="center"/>
        <w:rPr>
          <w:rStyle w:val="FontStyle26"/>
          <w:b/>
          <w:sz w:val="28"/>
          <w:szCs w:val="28"/>
        </w:rPr>
      </w:pPr>
      <w:r w:rsidRPr="008A6F7F">
        <w:rPr>
          <w:rStyle w:val="FontStyle26"/>
          <w:b/>
          <w:sz w:val="28"/>
          <w:szCs w:val="28"/>
        </w:rPr>
        <w:t>V. Полномочия</w:t>
      </w:r>
    </w:p>
    <w:p w:rsidR="00940957" w:rsidRPr="00C7454A" w:rsidRDefault="00940957" w:rsidP="00C7454A">
      <w:pPr>
        <w:pStyle w:val="Style16"/>
        <w:widowControl/>
        <w:spacing w:line="360" w:lineRule="auto"/>
        <w:ind w:firstLine="715"/>
        <w:rPr>
          <w:rStyle w:val="FontStyle26"/>
          <w:sz w:val="28"/>
          <w:szCs w:val="28"/>
        </w:rPr>
      </w:pPr>
      <w:r w:rsidRPr="00C7454A">
        <w:rPr>
          <w:rStyle w:val="FontStyle26"/>
          <w:sz w:val="28"/>
          <w:szCs w:val="28"/>
        </w:rPr>
        <w:t>5.1. Юридический отдел, осуществляя полномочия в установленной сфере деятельности, вправе:</w:t>
      </w:r>
    </w:p>
    <w:p w:rsidR="009D4832" w:rsidRDefault="0058133D" w:rsidP="0058133D">
      <w:pPr>
        <w:pStyle w:val="Style19"/>
        <w:widowControl/>
        <w:numPr>
          <w:ilvl w:val="0"/>
          <w:numId w:val="20"/>
        </w:numPr>
        <w:tabs>
          <w:tab w:val="left" w:pos="1450"/>
        </w:tabs>
        <w:spacing w:line="360" w:lineRule="auto"/>
        <w:ind w:firstLine="720"/>
        <w:rPr>
          <w:rStyle w:val="FontStyle26"/>
          <w:sz w:val="28"/>
          <w:szCs w:val="28"/>
        </w:rPr>
      </w:pPr>
      <w:r w:rsidRPr="0058133D">
        <w:rPr>
          <w:rStyle w:val="FontStyle26"/>
          <w:sz w:val="28"/>
          <w:szCs w:val="28"/>
        </w:rPr>
        <w:t>привлекать с согласия руководителя Управления сотрудников структурных подразделений Управления и ФКУ «ЦОКР» к претензионно-судебной работе, к подготовке проектов документов по вопросам, относящимся к компетенции юридического отдела, к участию в производстве процессуальных действий по делам об административных правонарушениях, а также к иным мероприятиям, проводимым юридическим отделом в соответствии с возложенными на него задачами и функциями</w:t>
      </w:r>
      <w:r w:rsidR="009D4832">
        <w:rPr>
          <w:rStyle w:val="FontStyle26"/>
          <w:sz w:val="28"/>
          <w:szCs w:val="28"/>
        </w:rPr>
        <w:t>;</w:t>
      </w:r>
    </w:p>
    <w:p w:rsidR="00940957" w:rsidRPr="00C7454A" w:rsidRDefault="00940957" w:rsidP="00C7454A">
      <w:pPr>
        <w:pStyle w:val="Style19"/>
        <w:widowControl/>
        <w:numPr>
          <w:ilvl w:val="0"/>
          <w:numId w:val="21"/>
        </w:numPr>
        <w:tabs>
          <w:tab w:val="left" w:pos="1550"/>
        </w:tabs>
        <w:spacing w:line="360" w:lineRule="auto"/>
        <w:ind w:firstLine="725"/>
        <w:rPr>
          <w:rStyle w:val="FontStyle26"/>
          <w:sz w:val="28"/>
          <w:szCs w:val="28"/>
        </w:rPr>
      </w:pPr>
      <w:r w:rsidRPr="00C7454A">
        <w:rPr>
          <w:rStyle w:val="FontStyle26"/>
          <w:sz w:val="28"/>
          <w:szCs w:val="28"/>
        </w:rPr>
        <w:t>принимать участие при необходимости в контрольных и аудиторских мероприятиях, связанных с проверкой деятельности структурных подразделений Управления, а при поручении Федерального казначейства - в комплексных и тематических проверках деятельности территориальных органов Федерального казначейства;</w:t>
      </w:r>
    </w:p>
    <w:p w:rsidR="00940957" w:rsidRDefault="00940957" w:rsidP="00C7454A">
      <w:pPr>
        <w:pStyle w:val="Style19"/>
        <w:widowControl/>
        <w:tabs>
          <w:tab w:val="left" w:pos="1474"/>
        </w:tabs>
        <w:spacing w:line="360" w:lineRule="auto"/>
        <w:rPr>
          <w:rStyle w:val="FontStyle26"/>
          <w:sz w:val="28"/>
          <w:szCs w:val="28"/>
        </w:rPr>
      </w:pPr>
      <w:r w:rsidRPr="00C7454A">
        <w:rPr>
          <w:rStyle w:val="FontStyle26"/>
          <w:sz w:val="28"/>
          <w:szCs w:val="28"/>
        </w:rPr>
        <w:lastRenderedPageBreak/>
        <w:t>5.1.3.</w:t>
      </w:r>
      <w:r w:rsidRPr="00C7454A">
        <w:rPr>
          <w:rStyle w:val="FontStyle26"/>
          <w:sz w:val="28"/>
          <w:szCs w:val="28"/>
        </w:rPr>
        <w:tab/>
        <w:t>запрашивать и получать (по согласованию с руководителем</w:t>
      </w:r>
      <w:r w:rsidRPr="00C7454A">
        <w:rPr>
          <w:rStyle w:val="FontStyle26"/>
          <w:sz w:val="28"/>
          <w:szCs w:val="28"/>
        </w:rPr>
        <w:br/>
        <w:t>Управления) от всех структурных подразделений сведения и документы,</w:t>
      </w:r>
      <w:r w:rsidRPr="00C7454A">
        <w:rPr>
          <w:rStyle w:val="FontStyle26"/>
          <w:sz w:val="28"/>
          <w:szCs w:val="28"/>
        </w:rPr>
        <w:br/>
        <w:t>необходимые для выполнения возложенных на юридический отдел задач;</w:t>
      </w:r>
    </w:p>
    <w:p w:rsidR="009D4832" w:rsidRDefault="009D4832" w:rsidP="00C7454A">
      <w:pPr>
        <w:pStyle w:val="Style19"/>
        <w:widowControl/>
        <w:tabs>
          <w:tab w:val="left" w:pos="1474"/>
        </w:tabs>
        <w:spacing w:line="360" w:lineRule="auto"/>
        <w:rPr>
          <w:rStyle w:val="FontStyle26"/>
          <w:sz w:val="28"/>
          <w:szCs w:val="28"/>
        </w:rPr>
      </w:pPr>
      <w:r>
        <w:rPr>
          <w:rStyle w:val="FontStyle26"/>
          <w:sz w:val="28"/>
          <w:szCs w:val="28"/>
        </w:rPr>
        <w:t>5.1.4. подготавливать информацию в правоохранительные органы об относящихся к их компетенции фактах правонарушений, выявленных в ходе административного производства или при рассмотрении материалов, поступивших из других государственных органов, органов местного самоуправления и общественных объединений, сообщений и заявлений физических и юридических лиц, а также сообщений в средствах массовой информации;</w:t>
      </w:r>
    </w:p>
    <w:p w:rsidR="009D4832" w:rsidRPr="00C7454A" w:rsidRDefault="009D4832" w:rsidP="00C7454A">
      <w:pPr>
        <w:pStyle w:val="Style19"/>
        <w:widowControl/>
        <w:tabs>
          <w:tab w:val="left" w:pos="1474"/>
        </w:tabs>
        <w:spacing w:line="360" w:lineRule="auto"/>
        <w:rPr>
          <w:rStyle w:val="FontStyle26"/>
          <w:sz w:val="28"/>
          <w:szCs w:val="28"/>
        </w:rPr>
      </w:pPr>
      <w:r>
        <w:rPr>
          <w:rStyle w:val="FontStyle26"/>
          <w:sz w:val="28"/>
          <w:szCs w:val="28"/>
        </w:rPr>
        <w:t>5.1.5. запрашивать и получать в соответствии с Кодексом Российской Федерации об административных правонарушениях от государственных органов, организаций независимо от форм собственности и подчинённости необходимые документы и сведения;</w:t>
      </w:r>
    </w:p>
    <w:p w:rsidR="00940957" w:rsidRPr="00C7454A" w:rsidRDefault="00940957" w:rsidP="00C7454A">
      <w:pPr>
        <w:pStyle w:val="Style19"/>
        <w:widowControl/>
        <w:tabs>
          <w:tab w:val="left" w:pos="1690"/>
        </w:tabs>
        <w:spacing w:line="360" w:lineRule="auto"/>
        <w:rPr>
          <w:rStyle w:val="FontStyle26"/>
          <w:sz w:val="28"/>
          <w:szCs w:val="28"/>
        </w:rPr>
      </w:pPr>
      <w:r w:rsidRPr="00C7454A">
        <w:rPr>
          <w:rStyle w:val="FontStyle26"/>
          <w:sz w:val="28"/>
          <w:szCs w:val="28"/>
        </w:rPr>
        <w:t>5.1.</w:t>
      </w:r>
      <w:r w:rsidR="009D4832">
        <w:rPr>
          <w:rStyle w:val="FontStyle26"/>
          <w:sz w:val="28"/>
          <w:szCs w:val="28"/>
        </w:rPr>
        <w:t>6</w:t>
      </w:r>
      <w:r w:rsidRPr="00C7454A">
        <w:rPr>
          <w:rStyle w:val="FontStyle26"/>
          <w:sz w:val="28"/>
          <w:szCs w:val="28"/>
        </w:rPr>
        <w:t>.</w:t>
      </w:r>
      <w:r w:rsidRPr="00C7454A">
        <w:rPr>
          <w:rStyle w:val="FontStyle26"/>
          <w:sz w:val="28"/>
          <w:szCs w:val="28"/>
        </w:rPr>
        <w:tab/>
        <w:t>осуществлять иные полномочия в соответствии с</w:t>
      </w:r>
      <w:r w:rsidRPr="00C7454A">
        <w:rPr>
          <w:rStyle w:val="FontStyle26"/>
          <w:sz w:val="28"/>
          <w:szCs w:val="28"/>
        </w:rPr>
        <w:br/>
        <w:t>возложенными на юридический отдел задачами;</w:t>
      </w:r>
    </w:p>
    <w:p w:rsidR="00940957" w:rsidRPr="00C7454A" w:rsidRDefault="00940957" w:rsidP="00C7454A">
      <w:pPr>
        <w:pStyle w:val="Style19"/>
        <w:widowControl/>
        <w:tabs>
          <w:tab w:val="left" w:pos="1426"/>
        </w:tabs>
        <w:spacing w:line="360" w:lineRule="auto"/>
        <w:rPr>
          <w:rStyle w:val="FontStyle26"/>
          <w:sz w:val="28"/>
          <w:szCs w:val="28"/>
        </w:rPr>
      </w:pPr>
      <w:r w:rsidRPr="00C7454A">
        <w:rPr>
          <w:rStyle w:val="FontStyle26"/>
          <w:sz w:val="28"/>
          <w:szCs w:val="28"/>
        </w:rPr>
        <w:t>5.1.</w:t>
      </w:r>
      <w:r w:rsidR="009D4832">
        <w:rPr>
          <w:rStyle w:val="FontStyle26"/>
          <w:sz w:val="28"/>
          <w:szCs w:val="28"/>
        </w:rPr>
        <w:t>7</w:t>
      </w:r>
      <w:r w:rsidRPr="00C7454A">
        <w:rPr>
          <w:rStyle w:val="FontStyle26"/>
          <w:sz w:val="28"/>
          <w:szCs w:val="28"/>
        </w:rPr>
        <w:t>.</w:t>
      </w:r>
      <w:r w:rsidRPr="00C7454A">
        <w:rPr>
          <w:rStyle w:val="FontStyle26"/>
          <w:sz w:val="28"/>
          <w:szCs w:val="28"/>
        </w:rPr>
        <w:tab/>
        <w:t>с согласия руководителя Управления использовать служебный</w:t>
      </w:r>
      <w:r w:rsidRPr="00C7454A">
        <w:rPr>
          <w:rStyle w:val="FontStyle26"/>
          <w:sz w:val="28"/>
          <w:szCs w:val="28"/>
        </w:rPr>
        <w:br/>
        <w:t>автотранспорт для выполнения возложенных на юридический отдел задач.</w:t>
      </w:r>
    </w:p>
    <w:p w:rsidR="00940957" w:rsidRPr="00C7454A" w:rsidRDefault="00940957" w:rsidP="00C7454A">
      <w:pPr>
        <w:pStyle w:val="Style16"/>
        <w:widowControl/>
        <w:spacing w:line="360" w:lineRule="auto"/>
        <w:ind w:firstLine="710"/>
        <w:rPr>
          <w:rStyle w:val="FontStyle26"/>
          <w:sz w:val="28"/>
          <w:szCs w:val="28"/>
        </w:rPr>
      </w:pPr>
      <w:r w:rsidRPr="00C7454A">
        <w:rPr>
          <w:rStyle w:val="FontStyle26"/>
          <w:sz w:val="28"/>
          <w:szCs w:val="28"/>
        </w:rPr>
        <w:t>5.2. Начальник юридического отдела, осуществляя руководство юридическим отделом, вправе:</w:t>
      </w:r>
    </w:p>
    <w:p w:rsidR="00940957" w:rsidRPr="00C7454A" w:rsidRDefault="00940957" w:rsidP="00C7454A">
      <w:pPr>
        <w:pStyle w:val="Style19"/>
        <w:widowControl/>
        <w:tabs>
          <w:tab w:val="left" w:pos="1618"/>
        </w:tabs>
        <w:spacing w:line="360" w:lineRule="auto"/>
        <w:ind w:right="5" w:firstLine="715"/>
        <w:rPr>
          <w:rStyle w:val="FontStyle26"/>
          <w:sz w:val="28"/>
          <w:szCs w:val="28"/>
        </w:rPr>
      </w:pPr>
      <w:r w:rsidRPr="00C7454A">
        <w:rPr>
          <w:rStyle w:val="FontStyle26"/>
          <w:sz w:val="28"/>
          <w:szCs w:val="28"/>
        </w:rPr>
        <w:t>5.2.1.</w:t>
      </w:r>
      <w:r w:rsidRPr="00C7454A">
        <w:rPr>
          <w:rStyle w:val="FontStyle26"/>
          <w:sz w:val="28"/>
          <w:szCs w:val="28"/>
        </w:rPr>
        <w:tab/>
        <w:t>давать поручения (по согласованию с руководителем</w:t>
      </w:r>
      <w:r w:rsidR="00E11B7F">
        <w:rPr>
          <w:rStyle w:val="FontStyle26"/>
          <w:sz w:val="28"/>
          <w:szCs w:val="28"/>
        </w:rPr>
        <w:t xml:space="preserve"> </w:t>
      </w:r>
      <w:r w:rsidRPr="00C7454A">
        <w:rPr>
          <w:rStyle w:val="FontStyle26"/>
          <w:sz w:val="28"/>
          <w:szCs w:val="28"/>
        </w:rPr>
        <w:t>Управления) структурным подразделениям Управления и получать</w:t>
      </w:r>
      <w:r w:rsidR="00E11B7F">
        <w:rPr>
          <w:rStyle w:val="FontStyle26"/>
          <w:sz w:val="28"/>
          <w:szCs w:val="28"/>
        </w:rPr>
        <w:t xml:space="preserve">  </w:t>
      </w:r>
      <w:r w:rsidRPr="00C7454A">
        <w:rPr>
          <w:rStyle w:val="FontStyle26"/>
          <w:sz w:val="28"/>
          <w:szCs w:val="28"/>
        </w:rPr>
        <w:t>информацию от структурных подразделений Управления по вопросам,</w:t>
      </w:r>
      <w:r w:rsidR="00E11B7F">
        <w:rPr>
          <w:rStyle w:val="FontStyle26"/>
          <w:sz w:val="28"/>
          <w:szCs w:val="28"/>
        </w:rPr>
        <w:t xml:space="preserve"> </w:t>
      </w:r>
      <w:r w:rsidRPr="00C7454A">
        <w:rPr>
          <w:rStyle w:val="FontStyle26"/>
          <w:sz w:val="28"/>
          <w:szCs w:val="28"/>
        </w:rPr>
        <w:t>относящимся к компетенции юридического отдела;</w:t>
      </w:r>
    </w:p>
    <w:p w:rsidR="00940957" w:rsidRPr="00C7454A" w:rsidRDefault="00940957" w:rsidP="00C7454A">
      <w:pPr>
        <w:pStyle w:val="Style19"/>
        <w:widowControl/>
        <w:numPr>
          <w:ilvl w:val="0"/>
          <w:numId w:val="22"/>
        </w:numPr>
        <w:tabs>
          <w:tab w:val="left" w:pos="1416"/>
        </w:tabs>
        <w:spacing w:line="360" w:lineRule="auto"/>
        <w:ind w:left="715" w:firstLine="0"/>
        <w:jc w:val="left"/>
        <w:rPr>
          <w:rStyle w:val="FontStyle26"/>
          <w:sz w:val="28"/>
          <w:szCs w:val="28"/>
        </w:rPr>
      </w:pPr>
      <w:r w:rsidRPr="00C7454A">
        <w:rPr>
          <w:rStyle w:val="FontStyle26"/>
          <w:sz w:val="28"/>
          <w:szCs w:val="28"/>
        </w:rPr>
        <w:t>проводить совещания по правовым вопросам;</w:t>
      </w:r>
    </w:p>
    <w:p w:rsidR="00940957" w:rsidRPr="00C7454A" w:rsidRDefault="00940957" w:rsidP="00C7454A">
      <w:pPr>
        <w:pStyle w:val="Style19"/>
        <w:widowControl/>
        <w:numPr>
          <w:ilvl w:val="0"/>
          <w:numId w:val="23"/>
        </w:numPr>
        <w:tabs>
          <w:tab w:val="left" w:pos="1459"/>
        </w:tabs>
        <w:spacing w:line="360" w:lineRule="auto"/>
        <w:rPr>
          <w:rStyle w:val="FontStyle26"/>
          <w:sz w:val="28"/>
          <w:szCs w:val="28"/>
        </w:rPr>
      </w:pPr>
      <w:r w:rsidRPr="00C7454A">
        <w:rPr>
          <w:rStyle w:val="FontStyle26"/>
          <w:sz w:val="28"/>
          <w:szCs w:val="28"/>
        </w:rPr>
        <w:t>вносить руководству Управления предложения по любым вопросам, касающимся работы юридического отдела;</w:t>
      </w:r>
    </w:p>
    <w:p w:rsidR="00940957" w:rsidRPr="00C7454A" w:rsidRDefault="00940957" w:rsidP="00C7454A">
      <w:pPr>
        <w:pStyle w:val="Style19"/>
        <w:widowControl/>
        <w:numPr>
          <w:ilvl w:val="0"/>
          <w:numId w:val="23"/>
        </w:numPr>
        <w:tabs>
          <w:tab w:val="left" w:pos="1459"/>
        </w:tabs>
        <w:spacing w:line="360" w:lineRule="auto"/>
        <w:rPr>
          <w:rStyle w:val="FontStyle26"/>
          <w:sz w:val="28"/>
          <w:szCs w:val="28"/>
        </w:rPr>
      </w:pPr>
      <w:r w:rsidRPr="00C7454A">
        <w:rPr>
          <w:rStyle w:val="FontStyle26"/>
          <w:sz w:val="28"/>
          <w:szCs w:val="28"/>
        </w:rPr>
        <w:t>принимать участие в совещаниях, проводимых руководством Управления, при обсуждении на них вопросов, касающихся практики применения законодательства Российской Федерации и иных аспектов правовой работы;</w:t>
      </w:r>
    </w:p>
    <w:p w:rsidR="00940957" w:rsidRPr="00C7454A" w:rsidRDefault="00940957" w:rsidP="00C7454A">
      <w:pPr>
        <w:pStyle w:val="Style19"/>
        <w:widowControl/>
        <w:tabs>
          <w:tab w:val="left" w:pos="1728"/>
        </w:tabs>
        <w:spacing w:line="360" w:lineRule="auto"/>
        <w:ind w:right="10" w:firstLine="720"/>
        <w:rPr>
          <w:rStyle w:val="FontStyle26"/>
          <w:sz w:val="28"/>
          <w:szCs w:val="28"/>
        </w:rPr>
      </w:pPr>
      <w:r w:rsidRPr="00C7454A">
        <w:rPr>
          <w:rStyle w:val="FontStyle26"/>
          <w:sz w:val="28"/>
          <w:szCs w:val="28"/>
        </w:rPr>
        <w:lastRenderedPageBreak/>
        <w:t>5.2.5.</w:t>
      </w:r>
      <w:r w:rsidRPr="00C7454A">
        <w:rPr>
          <w:rStyle w:val="FontStyle26"/>
          <w:sz w:val="28"/>
          <w:szCs w:val="28"/>
        </w:rPr>
        <w:tab/>
        <w:t>вносить руководству Управления для дальнейшего</w:t>
      </w:r>
      <w:r w:rsidR="00E11B7F">
        <w:rPr>
          <w:rStyle w:val="FontStyle26"/>
          <w:sz w:val="28"/>
          <w:szCs w:val="28"/>
        </w:rPr>
        <w:t xml:space="preserve"> </w:t>
      </w:r>
      <w:r w:rsidRPr="00C7454A">
        <w:rPr>
          <w:rStyle w:val="FontStyle26"/>
          <w:sz w:val="28"/>
          <w:szCs w:val="28"/>
        </w:rPr>
        <w:t>направления в Федеральное казначейство предложения по</w:t>
      </w:r>
      <w:r w:rsidR="00E11B7F">
        <w:rPr>
          <w:rStyle w:val="FontStyle26"/>
          <w:sz w:val="28"/>
          <w:szCs w:val="28"/>
        </w:rPr>
        <w:t xml:space="preserve"> </w:t>
      </w:r>
      <w:r w:rsidRPr="00C7454A">
        <w:rPr>
          <w:rStyle w:val="FontStyle26"/>
          <w:sz w:val="28"/>
          <w:szCs w:val="28"/>
        </w:rPr>
        <w:t>совершенствованию законодательства Российской Федерации и судебной</w:t>
      </w:r>
      <w:r w:rsidR="00E11B7F">
        <w:rPr>
          <w:rStyle w:val="FontStyle26"/>
          <w:sz w:val="28"/>
          <w:szCs w:val="28"/>
        </w:rPr>
        <w:t xml:space="preserve"> </w:t>
      </w:r>
      <w:r w:rsidRPr="00C7454A">
        <w:rPr>
          <w:rStyle w:val="FontStyle26"/>
          <w:sz w:val="28"/>
          <w:szCs w:val="28"/>
        </w:rPr>
        <w:t>практики.</w:t>
      </w:r>
    </w:p>
    <w:p w:rsidR="0092529B" w:rsidRDefault="0092529B" w:rsidP="00C7454A">
      <w:pPr>
        <w:pStyle w:val="Style8"/>
        <w:widowControl/>
        <w:spacing w:line="360" w:lineRule="auto"/>
        <w:ind w:right="5"/>
        <w:jc w:val="center"/>
        <w:rPr>
          <w:rStyle w:val="FontStyle26"/>
          <w:sz w:val="28"/>
          <w:szCs w:val="28"/>
        </w:rPr>
      </w:pPr>
    </w:p>
    <w:p w:rsidR="00940957" w:rsidRPr="008A6F7F" w:rsidRDefault="00940957" w:rsidP="00C7454A">
      <w:pPr>
        <w:pStyle w:val="Style8"/>
        <w:widowControl/>
        <w:spacing w:line="360" w:lineRule="auto"/>
        <w:ind w:right="5"/>
        <w:jc w:val="center"/>
        <w:rPr>
          <w:rStyle w:val="FontStyle26"/>
          <w:b/>
          <w:sz w:val="28"/>
          <w:szCs w:val="28"/>
        </w:rPr>
      </w:pPr>
      <w:r w:rsidRPr="008A6F7F">
        <w:rPr>
          <w:rStyle w:val="FontStyle26"/>
          <w:b/>
          <w:sz w:val="28"/>
          <w:szCs w:val="28"/>
        </w:rPr>
        <w:t>VI. Ответственность</w:t>
      </w:r>
    </w:p>
    <w:p w:rsidR="00940957" w:rsidRDefault="00940957" w:rsidP="00C7454A">
      <w:pPr>
        <w:pStyle w:val="Style19"/>
        <w:widowControl/>
        <w:numPr>
          <w:ilvl w:val="0"/>
          <w:numId w:val="24"/>
        </w:numPr>
        <w:tabs>
          <w:tab w:val="left" w:pos="1277"/>
        </w:tabs>
        <w:spacing w:line="360" w:lineRule="auto"/>
        <w:ind w:firstLine="715"/>
        <w:rPr>
          <w:rStyle w:val="FontStyle26"/>
          <w:sz w:val="28"/>
          <w:szCs w:val="28"/>
        </w:rPr>
      </w:pPr>
      <w:r w:rsidRPr="00C7454A">
        <w:rPr>
          <w:rStyle w:val="FontStyle26"/>
          <w:sz w:val="28"/>
          <w:szCs w:val="28"/>
        </w:rPr>
        <w:t>Всю полноту ответственности за качество и своевременность выполнения задач и функций, возложенных на юридический отдел, несет начальник юридического отдела.</w:t>
      </w:r>
    </w:p>
    <w:p w:rsidR="009D3175" w:rsidRPr="00C7454A" w:rsidRDefault="00E11B7F" w:rsidP="00E11B7F">
      <w:pPr>
        <w:spacing w:line="360" w:lineRule="auto"/>
        <w:ind w:firstLine="709"/>
        <w:jc w:val="both"/>
        <w:rPr>
          <w:sz w:val="28"/>
          <w:szCs w:val="28"/>
        </w:rPr>
      </w:pPr>
      <w:r>
        <w:rPr>
          <w:rStyle w:val="FontStyle26"/>
          <w:sz w:val="28"/>
          <w:szCs w:val="28"/>
        </w:rPr>
        <w:t xml:space="preserve">6.2. </w:t>
      </w:r>
      <w:r w:rsidR="00940957" w:rsidRPr="00C7454A">
        <w:rPr>
          <w:rStyle w:val="FontStyle26"/>
          <w:sz w:val="28"/>
          <w:szCs w:val="28"/>
        </w:rPr>
        <w:t>Каждый сотрудник юридического отдела несет персональную ответственность за выполнение задач и функций, возложенных лично на него, при этом степень ответственности устанавливается должностными регламентами сотрудников юридического отдела.</w:t>
      </w:r>
    </w:p>
    <w:sectPr w:rsidR="009D3175" w:rsidRPr="00C7454A" w:rsidSect="008D5333">
      <w:headerReference w:type="default" r:id="rId15"/>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6FA7" w:rsidRDefault="002E6FA7" w:rsidP="00940957">
      <w:r>
        <w:separator/>
      </w:r>
    </w:p>
  </w:endnote>
  <w:endnote w:type="continuationSeparator" w:id="0">
    <w:p w:rsidR="002E6FA7" w:rsidRDefault="002E6FA7" w:rsidP="00940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6FA7" w:rsidRDefault="002E6FA7" w:rsidP="00940957">
      <w:r>
        <w:separator/>
      </w:r>
    </w:p>
  </w:footnote>
  <w:footnote w:type="continuationSeparator" w:id="0">
    <w:p w:rsidR="002E6FA7" w:rsidRDefault="002E6FA7" w:rsidP="009409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21515"/>
      <w:docPartObj>
        <w:docPartGallery w:val="Page Numbers (Top of Page)"/>
        <w:docPartUnique/>
      </w:docPartObj>
    </w:sdtPr>
    <w:sdtEndPr/>
    <w:sdtContent>
      <w:p w:rsidR="001B5950" w:rsidRDefault="001B5950">
        <w:pPr>
          <w:pStyle w:val="a3"/>
          <w:jc w:val="center"/>
        </w:pPr>
        <w:r>
          <w:fldChar w:fldCharType="begin"/>
        </w:r>
        <w:r>
          <w:instrText xml:space="preserve"> PAGE   \* MERGEFORMAT </w:instrText>
        </w:r>
        <w:r>
          <w:fldChar w:fldCharType="separate"/>
        </w:r>
        <w:r w:rsidR="00991ACE">
          <w:rPr>
            <w:noProof/>
          </w:rPr>
          <w:t>5</w:t>
        </w:r>
        <w:r>
          <w:rPr>
            <w:noProof/>
          </w:rPr>
          <w:fldChar w:fldCharType="end"/>
        </w:r>
      </w:p>
    </w:sdtContent>
  </w:sdt>
  <w:p w:rsidR="001B5950" w:rsidRDefault="001B595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62BD2"/>
    <w:multiLevelType w:val="singleLevel"/>
    <w:tmpl w:val="8DC2D4EE"/>
    <w:lvl w:ilvl="0">
      <w:start w:val="18"/>
      <w:numFmt w:val="decimal"/>
      <w:lvlText w:val="4.1.%1."/>
      <w:legacy w:legacy="1" w:legacySpace="0" w:legacyIndent="1075"/>
      <w:lvlJc w:val="left"/>
      <w:rPr>
        <w:rFonts w:ascii="Times New Roman" w:hAnsi="Times New Roman" w:cs="Times New Roman" w:hint="default"/>
      </w:rPr>
    </w:lvl>
  </w:abstractNum>
  <w:abstractNum w:abstractNumId="1">
    <w:nsid w:val="149B363D"/>
    <w:multiLevelType w:val="singleLevel"/>
    <w:tmpl w:val="22DE2982"/>
    <w:lvl w:ilvl="0">
      <w:start w:val="2"/>
      <w:numFmt w:val="decimal"/>
      <w:lvlText w:val="5.2.%1."/>
      <w:legacy w:legacy="1" w:legacySpace="0" w:legacyIndent="701"/>
      <w:lvlJc w:val="left"/>
      <w:rPr>
        <w:rFonts w:ascii="Times New Roman" w:hAnsi="Times New Roman" w:cs="Times New Roman" w:hint="default"/>
      </w:rPr>
    </w:lvl>
  </w:abstractNum>
  <w:abstractNum w:abstractNumId="2">
    <w:nsid w:val="1C616D14"/>
    <w:multiLevelType w:val="singleLevel"/>
    <w:tmpl w:val="A96ACC3E"/>
    <w:lvl w:ilvl="0">
      <w:start w:val="1"/>
      <w:numFmt w:val="decimal"/>
      <w:lvlText w:val="2.1.%1."/>
      <w:legacy w:legacy="1" w:legacySpace="0" w:legacyIndent="759"/>
      <w:lvlJc w:val="left"/>
      <w:rPr>
        <w:rFonts w:ascii="Times New Roman" w:hAnsi="Times New Roman" w:cs="Times New Roman" w:hint="default"/>
      </w:rPr>
    </w:lvl>
  </w:abstractNum>
  <w:abstractNum w:abstractNumId="3">
    <w:nsid w:val="1DD51CFC"/>
    <w:multiLevelType w:val="multilevel"/>
    <w:tmpl w:val="70F6E780"/>
    <w:lvl w:ilvl="0">
      <w:start w:val="4"/>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207B33E8"/>
    <w:multiLevelType w:val="singleLevel"/>
    <w:tmpl w:val="310C1B3E"/>
    <w:lvl w:ilvl="0">
      <w:start w:val="23"/>
      <w:numFmt w:val="decimal"/>
      <w:lvlText w:val="4.1.%1."/>
      <w:legacy w:legacy="1" w:legacySpace="0" w:legacyIndent="850"/>
      <w:lvlJc w:val="left"/>
      <w:rPr>
        <w:rFonts w:ascii="Times New Roman" w:hAnsi="Times New Roman" w:cs="Times New Roman" w:hint="default"/>
      </w:rPr>
    </w:lvl>
  </w:abstractNum>
  <w:abstractNum w:abstractNumId="5">
    <w:nsid w:val="23DC77F9"/>
    <w:multiLevelType w:val="multilevel"/>
    <w:tmpl w:val="BCB01DDE"/>
    <w:lvl w:ilvl="0">
      <w:start w:val="4"/>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4"/>
      <w:numFmt w:val="decimal"/>
      <w:lvlText w:val="%1.%2.%3."/>
      <w:lvlJc w:val="left"/>
      <w:pPr>
        <w:ind w:left="1535"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6">
    <w:nsid w:val="26251C54"/>
    <w:multiLevelType w:val="multilevel"/>
    <w:tmpl w:val="F88CC800"/>
    <w:lvl w:ilvl="0">
      <w:start w:val="4"/>
      <w:numFmt w:val="decimal"/>
      <w:lvlText w:val="%1."/>
      <w:lvlJc w:val="left"/>
      <w:pPr>
        <w:ind w:left="810" w:hanging="810"/>
      </w:pPr>
      <w:rPr>
        <w:rFonts w:hint="default"/>
      </w:rPr>
    </w:lvl>
    <w:lvl w:ilvl="1">
      <w:start w:val="1"/>
      <w:numFmt w:val="decimal"/>
      <w:lvlText w:val="%1.%2."/>
      <w:lvlJc w:val="left"/>
      <w:pPr>
        <w:ind w:left="1167" w:hanging="810"/>
      </w:pPr>
      <w:rPr>
        <w:rFonts w:hint="default"/>
      </w:rPr>
    </w:lvl>
    <w:lvl w:ilvl="2">
      <w:start w:val="28"/>
      <w:numFmt w:val="decimal"/>
      <w:lvlText w:val="%1.%2.%3."/>
      <w:lvlJc w:val="left"/>
      <w:pPr>
        <w:ind w:left="1524" w:hanging="810"/>
      </w:pPr>
      <w:rPr>
        <w:rFonts w:hint="default"/>
      </w:rPr>
    </w:lvl>
    <w:lvl w:ilvl="3">
      <w:start w:val="1"/>
      <w:numFmt w:val="decimal"/>
      <w:lvlText w:val="%1.%2.%3.%4."/>
      <w:lvlJc w:val="left"/>
      <w:pPr>
        <w:ind w:left="2151" w:hanging="108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3225" w:hanging="1440"/>
      </w:pPr>
      <w:rPr>
        <w:rFonts w:hint="default"/>
      </w:rPr>
    </w:lvl>
    <w:lvl w:ilvl="6">
      <w:start w:val="1"/>
      <w:numFmt w:val="decimal"/>
      <w:lvlText w:val="%1.%2.%3.%4.%5.%6.%7."/>
      <w:lvlJc w:val="left"/>
      <w:pPr>
        <w:ind w:left="3942" w:hanging="1800"/>
      </w:pPr>
      <w:rPr>
        <w:rFonts w:hint="default"/>
      </w:rPr>
    </w:lvl>
    <w:lvl w:ilvl="7">
      <w:start w:val="1"/>
      <w:numFmt w:val="decimal"/>
      <w:lvlText w:val="%1.%2.%3.%4.%5.%6.%7.%8."/>
      <w:lvlJc w:val="left"/>
      <w:pPr>
        <w:ind w:left="4299" w:hanging="1800"/>
      </w:pPr>
      <w:rPr>
        <w:rFonts w:hint="default"/>
      </w:rPr>
    </w:lvl>
    <w:lvl w:ilvl="8">
      <w:start w:val="1"/>
      <w:numFmt w:val="decimal"/>
      <w:lvlText w:val="%1.%2.%3.%4.%5.%6.%7.%8.%9."/>
      <w:lvlJc w:val="left"/>
      <w:pPr>
        <w:ind w:left="5016" w:hanging="2160"/>
      </w:pPr>
      <w:rPr>
        <w:rFonts w:hint="default"/>
      </w:rPr>
    </w:lvl>
  </w:abstractNum>
  <w:abstractNum w:abstractNumId="7">
    <w:nsid w:val="483262D3"/>
    <w:multiLevelType w:val="singleLevel"/>
    <w:tmpl w:val="221C100E"/>
    <w:lvl w:ilvl="0">
      <w:start w:val="1"/>
      <w:numFmt w:val="decimal"/>
      <w:lvlText w:val="5.1.%1."/>
      <w:legacy w:legacy="1" w:legacySpace="0" w:legacyIndent="730"/>
      <w:lvlJc w:val="left"/>
      <w:rPr>
        <w:rFonts w:ascii="Times New Roman" w:hAnsi="Times New Roman" w:cs="Times New Roman" w:hint="default"/>
      </w:rPr>
    </w:lvl>
  </w:abstractNum>
  <w:abstractNum w:abstractNumId="8">
    <w:nsid w:val="60B0122D"/>
    <w:multiLevelType w:val="singleLevel"/>
    <w:tmpl w:val="12B2A00E"/>
    <w:lvl w:ilvl="0">
      <w:start w:val="1"/>
      <w:numFmt w:val="decimal"/>
      <w:lvlText w:val="4.1.%1."/>
      <w:legacy w:legacy="1" w:legacySpace="0" w:legacyIndent="787"/>
      <w:lvlJc w:val="left"/>
      <w:rPr>
        <w:rFonts w:ascii="Times New Roman" w:hAnsi="Times New Roman" w:cs="Times New Roman" w:hint="default"/>
      </w:rPr>
    </w:lvl>
  </w:abstractNum>
  <w:abstractNum w:abstractNumId="9">
    <w:nsid w:val="644318CD"/>
    <w:multiLevelType w:val="singleLevel"/>
    <w:tmpl w:val="5F686C2A"/>
    <w:lvl w:ilvl="0">
      <w:start w:val="8"/>
      <w:numFmt w:val="decimal"/>
      <w:lvlText w:val="4.1.%1."/>
      <w:legacy w:legacy="1" w:legacySpace="0" w:legacyIndent="988"/>
      <w:lvlJc w:val="left"/>
      <w:rPr>
        <w:rFonts w:ascii="Times New Roman" w:hAnsi="Times New Roman" w:cs="Times New Roman" w:hint="default"/>
      </w:rPr>
    </w:lvl>
  </w:abstractNum>
  <w:abstractNum w:abstractNumId="10">
    <w:nsid w:val="64723F18"/>
    <w:multiLevelType w:val="multilevel"/>
    <w:tmpl w:val="59544162"/>
    <w:lvl w:ilvl="0">
      <w:start w:val="4"/>
      <w:numFmt w:val="decimal"/>
      <w:lvlText w:val="%1."/>
      <w:lvlJc w:val="left"/>
      <w:pPr>
        <w:ind w:left="450" w:hanging="450"/>
      </w:pPr>
      <w:rPr>
        <w:rFonts w:hint="default"/>
      </w:rPr>
    </w:lvl>
    <w:lvl w:ilvl="1">
      <w:start w:val="1"/>
      <w:numFmt w:val="decimal"/>
      <w:lvlText w:val="%1.%2."/>
      <w:lvlJc w:val="left"/>
      <w:pPr>
        <w:ind w:left="1530" w:hanging="72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51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90" w:hanging="1440"/>
      </w:pPr>
      <w:rPr>
        <w:rFonts w:hint="default"/>
      </w:rPr>
    </w:lvl>
    <w:lvl w:ilvl="6">
      <w:start w:val="1"/>
      <w:numFmt w:val="decimal"/>
      <w:lvlText w:val="%1.%2.%3.%4.%5.%6.%7."/>
      <w:lvlJc w:val="left"/>
      <w:pPr>
        <w:ind w:left="6660" w:hanging="1800"/>
      </w:pPr>
      <w:rPr>
        <w:rFonts w:hint="default"/>
      </w:rPr>
    </w:lvl>
    <w:lvl w:ilvl="7">
      <w:start w:val="1"/>
      <w:numFmt w:val="decimal"/>
      <w:lvlText w:val="%1.%2.%3.%4.%5.%6.%7.%8."/>
      <w:lvlJc w:val="left"/>
      <w:pPr>
        <w:ind w:left="7470" w:hanging="1800"/>
      </w:pPr>
      <w:rPr>
        <w:rFonts w:hint="default"/>
      </w:rPr>
    </w:lvl>
    <w:lvl w:ilvl="8">
      <w:start w:val="1"/>
      <w:numFmt w:val="decimal"/>
      <w:lvlText w:val="%1.%2.%3.%4.%5.%6.%7.%8.%9."/>
      <w:lvlJc w:val="left"/>
      <w:pPr>
        <w:ind w:left="8640" w:hanging="2160"/>
      </w:pPr>
      <w:rPr>
        <w:rFonts w:hint="default"/>
      </w:rPr>
    </w:lvl>
  </w:abstractNum>
  <w:abstractNum w:abstractNumId="11">
    <w:nsid w:val="764E5852"/>
    <w:multiLevelType w:val="singleLevel"/>
    <w:tmpl w:val="351CD974"/>
    <w:lvl w:ilvl="0">
      <w:start w:val="1"/>
      <w:numFmt w:val="decimal"/>
      <w:lvlText w:val="6.%1."/>
      <w:legacy w:legacy="1" w:legacySpace="0" w:legacyIndent="562"/>
      <w:lvlJc w:val="left"/>
      <w:rPr>
        <w:rFonts w:ascii="Times New Roman" w:hAnsi="Times New Roman" w:cs="Times New Roman" w:hint="default"/>
      </w:rPr>
    </w:lvl>
  </w:abstractNum>
  <w:abstractNum w:abstractNumId="12">
    <w:nsid w:val="7ADD438D"/>
    <w:multiLevelType w:val="singleLevel"/>
    <w:tmpl w:val="5EB4B950"/>
    <w:lvl w:ilvl="0">
      <w:start w:val="27"/>
      <w:numFmt w:val="decimal"/>
      <w:lvlText w:val="%1"/>
      <w:legacy w:legacy="1" w:legacySpace="0" w:legacyIndent="614"/>
      <w:lvlJc w:val="left"/>
      <w:rPr>
        <w:rFonts w:ascii="Times New Roman" w:hAnsi="Times New Roman" w:cs="Times New Roman" w:hint="default"/>
      </w:rPr>
    </w:lvl>
  </w:abstractNum>
  <w:num w:numId="1">
    <w:abstractNumId w:val="2"/>
  </w:num>
  <w:num w:numId="2">
    <w:abstractNumId w:val="12"/>
  </w:num>
  <w:num w:numId="3">
    <w:abstractNumId w:val="8"/>
  </w:num>
  <w:num w:numId="4">
    <w:abstractNumId w:val="8"/>
    <w:lvlOverride w:ilvl="0">
      <w:lvl w:ilvl="0">
        <w:start w:val="1"/>
        <w:numFmt w:val="decimal"/>
        <w:lvlText w:val="4.1.%1."/>
        <w:legacy w:legacy="1" w:legacySpace="0" w:legacyIndent="796"/>
        <w:lvlJc w:val="left"/>
        <w:rPr>
          <w:rFonts w:ascii="Times New Roman" w:hAnsi="Times New Roman" w:cs="Times New Roman" w:hint="default"/>
        </w:rPr>
      </w:lvl>
    </w:lvlOverride>
  </w:num>
  <w:num w:numId="5">
    <w:abstractNumId w:val="9"/>
  </w:num>
  <w:num w:numId="6">
    <w:abstractNumId w:val="9"/>
    <w:lvlOverride w:ilvl="0">
      <w:lvl w:ilvl="0">
        <w:start w:val="8"/>
        <w:numFmt w:val="decimal"/>
        <w:lvlText w:val="4.1.%1."/>
        <w:legacy w:legacy="1" w:legacySpace="0" w:legacyIndent="850"/>
        <w:lvlJc w:val="left"/>
        <w:rPr>
          <w:rFonts w:ascii="Times New Roman" w:hAnsi="Times New Roman" w:cs="Times New Roman" w:hint="default"/>
        </w:rPr>
      </w:lvl>
    </w:lvlOverride>
  </w:num>
  <w:num w:numId="7">
    <w:abstractNumId w:val="9"/>
    <w:lvlOverride w:ilvl="0">
      <w:lvl w:ilvl="0">
        <w:start w:val="8"/>
        <w:numFmt w:val="decimal"/>
        <w:lvlText w:val="4.1.%1."/>
        <w:legacy w:legacy="1" w:legacySpace="0" w:legacyIndent="1066"/>
        <w:lvlJc w:val="left"/>
        <w:rPr>
          <w:rFonts w:ascii="Times New Roman" w:hAnsi="Times New Roman" w:cs="Times New Roman" w:hint="default"/>
        </w:rPr>
      </w:lvl>
    </w:lvlOverride>
  </w:num>
  <w:num w:numId="8">
    <w:abstractNumId w:val="9"/>
    <w:lvlOverride w:ilvl="0">
      <w:lvl w:ilvl="0">
        <w:start w:val="8"/>
        <w:numFmt w:val="decimal"/>
        <w:lvlText w:val="4.1.%1."/>
        <w:legacy w:legacy="1" w:legacySpace="0" w:legacyIndent="1147"/>
        <w:lvlJc w:val="left"/>
        <w:rPr>
          <w:rFonts w:ascii="Times New Roman" w:hAnsi="Times New Roman" w:cs="Times New Roman" w:hint="default"/>
        </w:rPr>
      </w:lvl>
    </w:lvlOverride>
  </w:num>
  <w:num w:numId="9">
    <w:abstractNumId w:val="9"/>
    <w:lvlOverride w:ilvl="0">
      <w:lvl w:ilvl="0">
        <w:start w:val="8"/>
        <w:numFmt w:val="decimal"/>
        <w:lvlText w:val="4.1.%1."/>
        <w:legacy w:legacy="1" w:legacySpace="0" w:legacyIndent="1008"/>
        <w:lvlJc w:val="left"/>
        <w:rPr>
          <w:rFonts w:ascii="Times New Roman" w:hAnsi="Times New Roman" w:cs="Times New Roman" w:hint="default"/>
        </w:rPr>
      </w:lvl>
    </w:lvlOverride>
  </w:num>
  <w:num w:numId="10">
    <w:abstractNumId w:val="9"/>
    <w:lvlOverride w:ilvl="0">
      <w:lvl w:ilvl="0">
        <w:start w:val="14"/>
        <w:numFmt w:val="decimal"/>
        <w:lvlText w:val="4.1.%1."/>
        <w:legacy w:legacy="1" w:legacySpace="0" w:legacyIndent="1272"/>
        <w:lvlJc w:val="left"/>
        <w:rPr>
          <w:rFonts w:ascii="Times New Roman" w:hAnsi="Times New Roman" w:cs="Times New Roman" w:hint="default"/>
        </w:rPr>
      </w:lvl>
    </w:lvlOverride>
  </w:num>
  <w:num w:numId="11">
    <w:abstractNumId w:val="0"/>
  </w:num>
  <w:num w:numId="12">
    <w:abstractNumId w:val="0"/>
    <w:lvlOverride w:ilvl="0">
      <w:lvl w:ilvl="0">
        <w:start w:val="21"/>
        <w:numFmt w:val="decimal"/>
        <w:lvlText w:val="4.1.%1."/>
        <w:legacy w:legacy="1" w:legacySpace="0" w:legacyIndent="1071"/>
        <w:lvlJc w:val="left"/>
        <w:rPr>
          <w:rFonts w:ascii="Times New Roman" w:hAnsi="Times New Roman" w:cs="Times New Roman" w:hint="default"/>
        </w:rPr>
      </w:lvl>
    </w:lvlOverride>
  </w:num>
  <w:num w:numId="13">
    <w:abstractNumId w:val="0"/>
    <w:lvlOverride w:ilvl="0">
      <w:lvl w:ilvl="0">
        <w:start w:val="21"/>
        <w:numFmt w:val="decimal"/>
        <w:lvlText w:val="4.1.%1."/>
        <w:legacy w:legacy="1" w:legacySpace="0" w:legacyIndent="1224"/>
        <w:lvlJc w:val="left"/>
        <w:rPr>
          <w:rFonts w:ascii="Times New Roman" w:hAnsi="Times New Roman" w:cs="Times New Roman" w:hint="default"/>
        </w:rPr>
      </w:lvl>
    </w:lvlOverride>
  </w:num>
  <w:num w:numId="14">
    <w:abstractNumId w:val="4"/>
  </w:num>
  <w:num w:numId="15">
    <w:abstractNumId w:val="4"/>
    <w:lvlOverride w:ilvl="0">
      <w:lvl w:ilvl="0">
        <w:start w:val="23"/>
        <w:numFmt w:val="decimal"/>
        <w:lvlText w:val="4.1.%1."/>
        <w:legacy w:legacy="1" w:legacySpace="0" w:legacyIndent="888"/>
        <w:lvlJc w:val="left"/>
        <w:rPr>
          <w:rFonts w:ascii="Times New Roman" w:hAnsi="Times New Roman" w:cs="Times New Roman" w:hint="default"/>
        </w:rPr>
      </w:lvl>
    </w:lvlOverride>
  </w:num>
  <w:num w:numId="16">
    <w:abstractNumId w:val="4"/>
    <w:lvlOverride w:ilvl="0">
      <w:lvl w:ilvl="0">
        <w:start w:val="29"/>
        <w:numFmt w:val="decimal"/>
        <w:lvlText w:val="4.1.%1."/>
        <w:legacy w:legacy="1" w:legacySpace="0" w:legacyIndent="1051"/>
        <w:lvlJc w:val="left"/>
        <w:rPr>
          <w:rFonts w:ascii="Times New Roman" w:hAnsi="Times New Roman" w:cs="Times New Roman" w:hint="default"/>
        </w:rPr>
      </w:lvl>
    </w:lvlOverride>
  </w:num>
  <w:num w:numId="17">
    <w:abstractNumId w:val="4"/>
    <w:lvlOverride w:ilvl="0">
      <w:lvl w:ilvl="0">
        <w:start w:val="29"/>
        <w:numFmt w:val="decimal"/>
        <w:lvlText w:val="4.1.%1."/>
        <w:legacy w:legacy="1" w:legacySpace="0" w:legacyIndent="864"/>
        <w:lvlJc w:val="left"/>
        <w:rPr>
          <w:rFonts w:ascii="Times New Roman" w:hAnsi="Times New Roman" w:cs="Times New Roman" w:hint="default"/>
        </w:rPr>
      </w:lvl>
    </w:lvlOverride>
  </w:num>
  <w:num w:numId="18">
    <w:abstractNumId w:val="4"/>
    <w:lvlOverride w:ilvl="0">
      <w:lvl w:ilvl="0">
        <w:start w:val="29"/>
        <w:numFmt w:val="decimal"/>
        <w:lvlText w:val="4.1.%1."/>
        <w:legacy w:legacy="1" w:legacySpace="0" w:legacyIndent="1094"/>
        <w:lvlJc w:val="left"/>
        <w:rPr>
          <w:rFonts w:ascii="Times New Roman" w:hAnsi="Times New Roman" w:cs="Times New Roman" w:hint="default"/>
        </w:rPr>
      </w:lvl>
    </w:lvlOverride>
  </w:num>
  <w:num w:numId="19">
    <w:abstractNumId w:val="4"/>
    <w:lvlOverride w:ilvl="0">
      <w:lvl w:ilvl="0">
        <w:start w:val="29"/>
        <w:numFmt w:val="decimal"/>
        <w:lvlText w:val="4.1.%1."/>
        <w:legacy w:legacy="1" w:legacySpace="0" w:legacyIndent="921"/>
        <w:lvlJc w:val="left"/>
        <w:rPr>
          <w:rFonts w:ascii="Times New Roman" w:hAnsi="Times New Roman" w:cs="Times New Roman" w:hint="default"/>
        </w:rPr>
      </w:lvl>
    </w:lvlOverride>
  </w:num>
  <w:num w:numId="20">
    <w:abstractNumId w:val="7"/>
  </w:num>
  <w:num w:numId="21">
    <w:abstractNumId w:val="7"/>
    <w:lvlOverride w:ilvl="0">
      <w:lvl w:ilvl="0">
        <w:start w:val="1"/>
        <w:numFmt w:val="decimal"/>
        <w:lvlText w:val="5.1.%1."/>
        <w:legacy w:legacy="1" w:legacySpace="0" w:legacyIndent="825"/>
        <w:lvlJc w:val="left"/>
        <w:rPr>
          <w:rFonts w:ascii="Times New Roman" w:hAnsi="Times New Roman" w:cs="Times New Roman" w:hint="default"/>
        </w:rPr>
      </w:lvl>
    </w:lvlOverride>
  </w:num>
  <w:num w:numId="22">
    <w:abstractNumId w:val="1"/>
  </w:num>
  <w:num w:numId="23">
    <w:abstractNumId w:val="1"/>
    <w:lvlOverride w:ilvl="0">
      <w:lvl w:ilvl="0">
        <w:start w:val="2"/>
        <w:numFmt w:val="decimal"/>
        <w:lvlText w:val="5.2.%1."/>
        <w:legacy w:legacy="1" w:legacySpace="0" w:legacyIndent="749"/>
        <w:lvlJc w:val="left"/>
        <w:rPr>
          <w:rFonts w:ascii="Times New Roman" w:hAnsi="Times New Roman" w:cs="Times New Roman" w:hint="default"/>
        </w:rPr>
      </w:lvl>
    </w:lvlOverride>
  </w:num>
  <w:num w:numId="24">
    <w:abstractNumId w:val="11"/>
  </w:num>
  <w:num w:numId="25">
    <w:abstractNumId w:val="3"/>
  </w:num>
  <w:num w:numId="26">
    <w:abstractNumId w:val="5"/>
  </w:num>
  <w:num w:numId="27">
    <w:abstractNumId w:val="6"/>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957"/>
    <w:rsid w:val="000153AF"/>
    <w:rsid w:val="00033E34"/>
    <w:rsid w:val="00045ACA"/>
    <w:rsid w:val="000B131F"/>
    <w:rsid w:val="000D77D2"/>
    <w:rsid w:val="000E4F6A"/>
    <w:rsid w:val="001071F9"/>
    <w:rsid w:val="001229FA"/>
    <w:rsid w:val="001B5950"/>
    <w:rsid w:val="001D040A"/>
    <w:rsid w:val="00201F13"/>
    <w:rsid w:val="002A1643"/>
    <w:rsid w:val="002E6FA7"/>
    <w:rsid w:val="0053479F"/>
    <w:rsid w:val="0058133D"/>
    <w:rsid w:val="0063792E"/>
    <w:rsid w:val="00704332"/>
    <w:rsid w:val="0074644A"/>
    <w:rsid w:val="008A6F7F"/>
    <w:rsid w:val="008B20B0"/>
    <w:rsid w:val="008D5333"/>
    <w:rsid w:val="00923F9E"/>
    <w:rsid w:val="0092529B"/>
    <w:rsid w:val="00940957"/>
    <w:rsid w:val="00991ACE"/>
    <w:rsid w:val="009D3175"/>
    <w:rsid w:val="009D4832"/>
    <w:rsid w:val="009F12D1"/>
    <w:rsid w:val="00A22976"/>
    <w:rsid w:val="00A6460A"/>
    <w:rsid w:val="00A76B68"/>
    <w:rsid w:val="00BE02E6"/>
    <w:rsid w:val="00C16263"/>
    <w:rsid w:val="00C7454A"/>
    <w:rsid w:val="00C97E5A"/>
    <w:rsid w:val="00D01C32"/>
    <w:rsid w:val="00D45A4C"/>
    <w:rsid w:val="00D70CFF"/>
    <w:rsid w:val="00D9707C"/>
    <w:rsid w:val="00DF69C1"/>
    <w:rsid w:val="00E11B7F"/>
    <w:rsid w:val="00E4650C"/>
    <w:rsid w:val="00E87731"/>
    <w:rsid w:val="00F00B27"/>
    <w:rsid w:val="00F147FA"/>
    <w:rsid w:val="00F45CCD"/>
    <w:rsid w:val="00F56087"/>
    <w:rsid w:val="00F737B5"/>
    <w:rsid w:val="00FA1C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095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940957"/>
    <w:pPr>
      <w:spacing w:line="360" w:lineRule="exact"/>
      <w:ind w:firstLine="346"/>
    </w:pPr>
  </w:style>
  <w:style w:type="paragraph" w:customStyle="1" w:styleId="Style5">
    <w:name w:val="Style5"/>
    <w:basedOn w:val="a"/>
    <w:uiPriority w:val="99"/>
    <w:rsid w:val="00940957"/>
    <w:pPr>
      <w:jc w:val="both"/>
    </w:pPr>
  </w:style>
  <w:style w:type="paragraph" w:customStyle="1" w:styleId="Style8">
    <w:name w:val="Style8"/>
    <w:basedOn w:val="a"/>
    <w:uiPriority w:val="99"/>
    <w:rsid w:val="00940957"/>
    <w:pPr>
      <w:spacing w:line="484" w:lineRule="exact"/>
      <w:jc w:val="both"/>
    </w:pPr>
  </w:style>
  <w:style w:type="paragraph" w:customStyle="1" w:styleId="Style14">
    <w:name w:val="Style14"/>
    <w:basedOn w:val="a"/>
    <w:uiPriority w:val="99"/>
    <w:rsid w:val="00940957"/>
    <w:pPr>
      <w:spacing w:line="360" w:lineRule="exact"/>
      <w:jc w:val="right"/>
    </w:pPr>
  </w:style>
  <w:style w:type="paragraph" w:customStyle="1" w:styleId="Style15">
    <w:name w:val="Style15"/>
    <w:basedOn w:val="a"/>
    <w:uiPriority w:val="99"/>
    <w:rsid w:val="00940957"/>
    <w:pPr>
      <w:spacing w:line="360" w:lineRule="exact"/>
      <w:jc w:val="both"/>
    </w:pPr>
  </w:style>
  <w:style w:type="paragraph" w:customStyle="1" w:styleId="Style16">
    <w:name w:val="Style16"/>
    <w:basedOn w:val="a"/>
    <w:uiPriority w:val="99"/>
    <w:rsid w:val="00940957"/>
    <w:pPr>
      <w:spacing w:line="360" w:lineRule="exact"/>
      <w:ind w:firstLine="734"/>
      <w:jc w:val="both"/>
    </w:pPr>
  </w:style>
  <w:style w:type="paragraph" w:customStyle="1" w:styleId="Style18">
    <w:name w:val="Style18"/>
    <w:basedOn w:val="a"/>
    <w:uiPriority w:val="99"/>
    <w:rsid w:val="00940957"/>
    <w:pPr>
      <w:spacing w:line="322" w:lineRule="exact"/>
      <w:jc w:val="center"/>
    </w:pPr>
  </w:style>
  <w:style w:type="paragraph" w:customStyle="1" w:styleId="Style19">
    <w:name w:val="Style19"/>
    <w:basedOn w:val="a"/>
    <w:uiPriority w:val="99"/>
    <w:rsid w:val="00940957"/>
    <w:pPr>
      <w:spacing w:line="360" w:lineRule="exact"/>
      <w:ind w:firstLine="710"/>
      <w:jc w:val="both"/>
    </w:pPr>
  </w:style>
  <w:style w:type="paragraph" w:customStyle="1" w:styleId="Style20">
    <w:name w:val="Style20"/>
    <w:basedOn w:val="a"/>
    <w:uiPriority w:val="99"/>
    <w:rsid w:val="00940957"/>
    <w:pPr>
      <w:spacing w:line="360" w:lineRule="exact"/>
      <w:jc w:val="both"/>
    </w:pPr>
  </w:style>
  <w:style w:type="character" w:customStyle="1" w:styleId="FontStyle26">
    <w:name w:val="Font Style26"/>
    <w:basedOn w:val="a0"/>
    <w:uiPriority w:val="99"/>
    <w:rsid w:val="00940957"/>
    <w:rPr>
      <w:rFonts w:ascii="Times New Roman" w:hAnsi="Times New Roman" w:cs="Times New Roman"/>
      <w:sz w:val="26"/>
      <w:szCs w:val="26"/>
    </w:rPr>
  </w:style>
  <w:style w:type="character" w:customStyle="1" w:styleId="FontStyle30">
    <w:name w:val="Font Style30"/>
    <w:basedOn w:val="a0"/>
    <w:uiPriority w:val="99"/>
    <w:rsid w:val="00940957"/>
    <w:rPr>
      <w:rFonts w:ascii="Times New Roman" w:hAnsi="Times New Roman" w:cs="Times New Roman"/>
      <w:sz w:val="18"/>
      <w:szCs w:val="18"/>
    </w:rPr>
  </w:style>
  <w:style w:type="paragraph" w:styleId="a3">
    <w:name w:val="header"/>
    <w:basedOn w:val="a"/>
    <w:link w:val="a4"/>
    <w:uiPriority w:val="99"/>
    <w:unhideWhenUsed/>
    <w:rsid w:val="008D5333"/>
    <w:pPr>
      <w:tabs>
        <w:tab w:val="center" w:pos="4677"/>
        <w:tab w:val="right" w:pos="9355"/>
      </w:tabs>
    </w:pPr>
  </w:style>
  <w:style w:type="character" w:customStyle="1" w:styleId="a4">
    <w:name w:val="Верхний колонтитул Знак"/>
    <w:basedOn w:val="a0"/>
    <w:link w:val="a3"/>
    <w:uiPriority w:val="99"/>
    <w:rsid w:val="008D5333"/>
    <w:rPr>
      <w:rFonts w:ascii="Times New Roman" w:eastAsiaTheme="minorEastAsia" w:hAnsi="Times New Roman" w:cs="Times New Roman"/>
      <w:sz w:val="24"/>
      <w:szCs w:val="24"/>
      <w:lang w:eastAsia="ru-RU"/>
    </w:rPr>
  </w:style>
  <w:style w:type="paragraph" w:styleId="a5">
    <w:name w:val="footer"/>
    <w:basedOn w:val="a"/>
    <w:link w:val="a6"/>
    <w:uiPriority w:val="99"/>
    <w:semiHidden/>
    <w:unhideWhenUsed/>
    <w:rsid w:val="008D5333"/>
    <w:pPr>
      <w:tabs>
        <w:tab w:val="center" w:pos="4677"/>
        <w:tab w:val="right" w:pos="9355"/>
      </w:tabs>
    </w:pPr>
  </w:style>
  <w:style w:type="character" w:customStyle="1" w:styleId="a6">
    <w:name w:val="Нижний колонтитул Знак"/>
    <w:basedOn w:val="a0"/>
    <w:link w:val="a5"/>
    <w:uiPriority w:val="99"/>
    <w:semiHidden/>
    <w:rsid w:val="008D5333"/>
    <w:rPr>
      <w:rFonts w:ascii="Times New Roman" w:eastAsiaTheme="minorEastAsia" w:hAnsi="Times New Roman" w:cs="Times New Roman"/>
      <w:sz w:val="24"/>
      <w:szCs w:val="24"/>
      <w:lang w:eastAsia="ru-RU"/>
    </w:rPr>
  </w:style>
  <w:style w:type="paragraph" w:styleId="a7">
    <w:name w:val="List Paragraph"/>
    <w:basedOn w:val="a"/>
    <w:uiPriority w:val="34"/>
    <w:qFormat/>
    <w:rsid w:val="00F737B5"/>
    <w:pPr>
      <w:ind w:left="720"/>
      <w:contextualSpacing/>
    </w:pPr>
  </w:style>
  <w:style w:type="paragraph" w:styleId="a8">
    <w:name w:val="Balloon Text"/>
    <w:basedOn w:val="a"/>
    <w:link w:val="a9"/>
    <w:uiPriority w:val="99"/>
    <w:semiHidden/>
    <w:unhideWhenUsed/>
    <w:rsid w:val="00E4650C"/>
    <w:rPr>
      <w:rFonts w:ascii="Tahoma" w:hAnsi="Tahoma" w:cs="Tahoma"/>
      <w:sz w:val="16"/>
      <w:szCs w:val="16"/>
    </w:rPr>
  </w:style>
  <w:style w:type="character" w:customStyle="1" w:styleId="a9">
    <w:name w:val="Текст выноски Знак"/>
    <w:basedOn w:val="a0"/>
    <w:link w:val="a8"/>
    <w:uiPriority w:val="99"/>
    <w:semiHidden/>
    <w:rsid w:val="00E4650C"/>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095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940957"/>
    <w:pPr>
      <w:spacing w:line="360" w:lineRule="exact"/>
      <w:ind w:firstLine="346"/>
    </w:pPr>
  </w:style>
  <w:style w:type="paragraph" w:customStyle="1" w:styleId="Style5">
    <w:name w:val="Style5"/>
    <w:basedOn w:val="a"/>
    <w:uiPriority w:val="99"/>
    <w:rsid w:val="00940957"/>
    <w:pPr>
      <w:jc w:val="both"/>
    </w:pPr>
  </w:style>
  <w:style w:type="paragraph" w:customStyle="1" w:styleId="Style8">
    <w:name w:val="Style8"/>
    <w:basedOn w:val="a"/>
    <w:uiPriority w:val="99"/>
    <w:rsid w:val="00940957"/>
    <w:pPr>
      <w:spacing w:line="484" w:lineRule="exact"/>
      <w:jc w:val="both"/>
    </w:pPr>
  </w:style>
  <w:style w:type="paragraph" w:customStyle="1" w:styleId="Style14">
    <w:name w:val="Style14"/>
    <w:basedOn w:val="a"/>
    <w:uiPriority w:val="99"/>
    <w:rsid w:val="00940957"/>
    <w:pPr>
      <w:spacing w:line="360" w:lineRule="exact"/>
      <w:jc w:val="right"/>
    </w:pPr>
  </w:style>
  <w:style w:type="paragraph" w:customStyle="1" w:styleId="Style15">
    <w:name w:val="Style15"/>
    <w:basedOn w:val="a"/>
    <w:uiPriority w:val="99"/>
    <w:rsid w:val="00940957"/>
    <w:pPr>
      <w:spacing w:line="360" w:lineRule="exact"/>
      <w:jc w:val="both"/>
    </w:pPr>
  </w:style>
  <w:style w:type="paragraph" w:customStyle="1" w:styleId="Style16">
    <w:name w:val="Style16"/>
    <w:basedOn w:val="a"/>
    <w:uiPriority w:val="99"/>
    <w:rsid w:val="00940957"/>
    <w:pPr>
      <w:spacing w:line="360" w:lineRule="exact"/>
      <w:ind w:firstLine="734"/>
      <w:jc w:val="both"/>
    </w:pPr>
  </w:style>
  <w:style w:type="paragraph" w:customStyle="1" w:styleId="Style18">
    <w:name w:val="Style18"/>
    <w:basedOn w:val="a"/>
    <w:uiPriority w:val="99"/>
    <w:rsid w:val="00940957"/>
    <w:pPr>
      <w:spacing w:line="322" w:lineRule="exact"/>
      <w:jc w:val="center"/>
    </w:pPr>
  </w:style>
  <w:style w:type="paragraph" w:customStyle="1" w:styleId="Style19">
    <w:name w:val="Style19"/>
    <w:basedOn w:val="a"/>
    <w:uiPriority w:val="99"/>
    <w:rsid w:val="00940957"/>
    <w:pPr>
      <w:spacing w:line="360" w:lineRule="exact"/>
      <w:ind w:firstLine="710"/>
      <w:jc w:val="both"/>
    </w:pPr>
  </w:style>
  <w:style w:type="paragraph" w:customStyle="1" w:styleId="Style20">
    <w:name w:val="Style20"/>
    <w:basedOn w:val="a"/>
    <w:uiPriority w:val="99"/>
    <w:rsid w:val="00940957"/>
    <w:pPr>
      <w:spacing w:line="360" w:lineRule="exact"/>
      <w:jc w:val="both"/>
    </w:pPr>
  </w:style>
  <w:style w:type="character" w:customStyle="1" w:styleId="FontStyle26">
    <w:name w:val="Font Style26"/>
    <w:basedOn w:val="a0"/>
    <w:uiPriority w:val="99"/>
    <w:rsid w:val="00940957"/>
    <w:rPr>
      <w:rFonts w:ascii="Times New Roman" w:hAnsi="Times New Roman" w:cs="Times New Roman"/>
      <w:sz w:val="26"/>
      <w:szCs w:val="26"/>
    </w:rPr>
  </w:style>
  <w:style w:type="character" w:customStyle="1" w:styleId="FontStyle30">
    <w:name w:val="Font Style30"/>
    <w:basedOn w:val="a0"/>
    <w:uiPriority w:val="99"/>
    <w:rsid w:val="00940957"/>
    <w:rPr>
      <w:rFonts w:ascii="Times New Roman" w:hAnsi="Times New Roman" w:cs="Times New Roman"/>
      <w:sz w:val="18"/>
      <w:szCs w:val="18"/>
    </w:rPr>
  </w:style>
  <w:style w:type="paragraph" w:styleId="a3">
    <w:name w:val="header"/>
    <w:basedOn w:val="a"/>
    <w:link w:val="a4"/>
    <w:uiPriority w:val="99"/>
    <w:unhideWhenUsed/>
    <w:rsid w:val="008D5333"/>
    <w:pPr>
      <w:tabs>
        <w:tab w:val="center" w:pos="4677"/>
        <w:tab w:val="right" w:pos="9355"/>
      </w:tabs>
    </w:pPr>
  </w:style>
  <w:style w:type="character" w:customStyle="1" w:styleId="a4">
    <w:name w:val="Верхний колонтитул Знак"/>
    <w:basedOn w:val="a0"/>
    <w:link w:val="a3"/>
    <w:uiPriority w:val="99"/>
    <w:rsid w:val="008D5333"/>
    <w:rPr>
      <w:rFonts w:ascii="Times New Roman" w:eastAsiaTheme="minorEastAsia" w:hAnsi="Times New Roman" w:cs="Times New Roman"/>
      <w:sz w:val="24"/>
      <w:szCs w:val="24"/>
      <w:lang w:eastAsia="ru-RU"/>
    </w:rPr>
  </w:style>
  <w:style w:type="paragraph" w:styleId="a5">
    <w:name w:val="footer"/>
    <w:basedOn w:val="a"/>
    <w:link w:val="a6"/>
    <w:uiPriority w:val="99"/>
    <w:semiHidden/>
    <w:unhideWhenUsed/>
    <w:rsid w:val="008D5333"/>
    <w:pPr>
      <w:tabs>
        <w:tab w:val="center" w:pos="4677"/>
        <w:tab w:val="right" w:pos="9355"/>
      </w:tabs>
    </w:pPr>
  </w:style>
  <w:style w:type="character" w:customStyle="1" w:styleId="a6">
    <w:name w:val="Нижний колонтитул Знак"/>
    <w:basedOn w:val="a0"/>
    <w:link w:val="a5"/>
    <w:uiPriority w:val="99"/>
    <w:semiHidden/>
    <w:rsid w:val="008D5333"/>
    <w:rPr>
      <w:rFonts w:ascii="Times New Roman" w:eastAsiaTheme="minorEastAsia" w:hAnsi="Times New Roman" w:cs="Times New Roman"/>
      <w:sz w:val="24"/>
      <w:szCs w:val="24"/>
      <w:lang w:eastAsia="ru-RU"/>
    </w:rPr>
  </w:style>
  <w:style w:type="paragraph" w:styleId="a7">
    <w:name w:val="List Paragraph"/>
    <w:basedOn w:val="a"/>
    <w:uiPriority w:val="34"/>
    <w:qFormat/>
    <w:rsid w:val="00F737B5"/>
    <w:pPr>
      <w:ind w:left="720"/>
      <w:contextualSpacing/>
    </w:pPr>
  </w:style>
  <w:style w:type="paragraph" w:styleId="a8">
    <w:name w:val="Balloon Text"/>
    <w:basedOn w:val="a"/>
    <w:link w:val="a9"/>
    <w:uiPriority w:val="99"/>
    <w:semiHidden/>
    <w:unhideWhenUsed/>
    <w:rsid w:val="00E4650C"/>
    <w:rPr>
      <w:rFonts w:ascii="Tahoma" w:hAnsi="Tahoma" w:cs="Tahoma"/>
      <w:sz w:val="16"/>
      <w:szCs w:val="16"/>
    </w:rPr>
  </w:style>
  <w:style w:type="character" w:customStyle="1" w:styleId="a9">
    <w:name w:val="Текст выноски Знак"/>
    <w:basedOn w:val="a0"/>
    <w:link w:val="a8"/>
    <w:uiPriority w:val="99"/>
    <w:semiHidden/>
    <w:rsid w:val="00E4650C"/>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760FE0EEFFC73F1CA0CAF96D5581E01DCD10B86E23CFB6CF45AE71AB6ABE09C21A5B630D2074D1E0975E18D5Bv87CN"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C760FE0EEFFC73F1CA0CB081D05A400ED48D058FE935F73FA358B64FB8AEE8CC7BB5B279860E521B176AE3935B8CECvC73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760FE0EEFFC73F1CA0CAF96D5581E01DCD10B86E23CFB6CF45AE71AB6ABE09C33A5EE3AD857025B5C66E289478DEEDD608D5Bv97BN"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C760FE0EEFFC73F1CA0CB081D05A400ED48D058FE935F73FA358B64FB8AEE8CC7BB5B279860E521B176AE3935B8CECvC73N" TargetMode="External"/><Relationship Id="rId4" Type="http://schemas.microsoft.com/office/2007/relationships/stylesWithEffects" Target="stylesWithEffects.xml"/><Relationship Id="rId9" Type="http://schemas.openxmlformats.org/officeDocument/2006/relationships/hyperlink" Target="consultantplus://offline/ref=C760FE0EEFFC73F1CA0CAF96D5581E01DCD10B86E23CFB6CF45AE71AB6ABE09C33A5EE3AD857025B5C66E289478DEEDD608D5Bv97BN" TargetMode="External"/><Relationship Id="rId14" Type="http://schemas.openxmlformats.org/officeDocument/2006/relationships/hyperlink" Target="consultantplus://offline/ref=C760FE0EEFFC73F1CA0CAF96D5581E01DCD0088FED35FB6CF45AE71AB6ABE09C21A5B630D2074D1E0975E18D5Bv87C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02C945-D25A-416C-8162-A8CF3E503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2671</Words>
  <Characters>15229</Characters>
  <Application>Microsoft Office Word</Application>
  <DocSecurity>4</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УФК по Смоленской области</Company>
  <LinksUpToDate>false</LinksUpToDate>
  <CharactersWithSpaces>17865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pk63140</dc:creator>
  <cp:lastModifiedBy>pk63104</cp:lastModifiedBy>
  <cp:revision>2</cp:revision>
  <cp:lastPrinted>2020-12-14T06:49:00Z</cp:lastPrinted>
  <dcterms:created xsi:type="dcterms:W3CDTF">2022-09-29T14:01:00Z</dcterms:created>
  <dcterms:modified xsi:type="dcterms:W3CDTF">2022-09-29T14:01:00Z</dcterms:modified>
</cp:coreProperties>
</file>