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7F0F" w:rsidRDefault="00957F0F" w:rsidP="00957F0F">
      <w:pPr>
        <w:spacing w:after="0" w:line="24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r w:rsidR="000572F6">
        <w:rPr>
          <w:rFonts w:ascii="Times New Roman" w:hAnsi="Times New Roman" w:cs="Times New Roman"/>
          <w:b/>
          <w:sz w:val="28"/>
          <w:szCs w:val="28"/>
        </w:rPr>
        <w:t xml:space="preserve"> в мае</w:t>
      </w:r>
      <w:r>
        <w:rPr>
          <w:rFonts w:ascii="Times New Roman" w:hAnsi="Times New Roman" w:cs="Times New Roman"/>
          <w:b/>
          <w:sz w:val="28"/>
          <w:szCs w:val="28"/>
        </w:rPr>
        <w:t xml:space="preserve"> 2022 года </w:t>
      </w:r>
      <w:r w:rsidRPr="00000C02">
        <w:rPr>
          <w:rFonts w:ascii="Times New Roman" w:hAnsi="Times New Roman" w:cs="Times New Roman"/>
          <w:b/>
          <w:sz w:val="28"/>
          <w:szCs w:val="28"/>
        </w:rPr>
        <w:t>Управлением Федерального казначейства по Смоленской области</w:t>
      </w:r>
    </w:p>
    <w:p w:rsidR="00957F0F" w:rsidRPr="0064724F" w:rsidRDefault="00957F0F" w:rsidP="00957F0F">
      <w:pPr>
        <w:spacing w:after="0" w:line="240" w:lineRule="auto"/>
        <w:jc w:val="center"/>
        <w:rPr>
          <w:rFonts w:ascii="Times New Roman" w:hAnsi="Times New Roman" w:cs="Times New Roman"/>
          <w:b/>
          <w:sz w:val="28"/>
          <w:szCs w:val="28"/>
        </w:rPr>
      </w:pPr>
    </w:p>
    <w:p w:rsidR="00957F0F" w:rsidRPr="00365BB4" w:rsidRDefault="00957F0F" w:rsidP="00365BB4">
      <w:pPr>
        <w:spacing w:after="0" w:line="240" w:lineRule="auto"/>
        <w:ind w:firstLine="709"/>
        <w:jc w:val="both"/>
        <w:rPr>
          <w:rFonts w:ascii="Times New Roman" w:eastAsia="Calibri" w:hAnsi="Times New Roman" w:cs="Times New Roman"/>
          <w:sz w:val="28"/>
          <w:szCs w:val="28"/>
          <w:lang w:eastAsia="ru-RU"/>
        </w:rPr>
      </w:pPr>
      <w:proofErr w:type="gramStart"/>
      <w:r w:rsidRPr="004D4C67">
        <w:rPr>
          <w:rFonts w:ascii="Times New Roman" w:hAnsi="Times New Roman" w:cs="Times New Roman"/>
          <w:sz w:val="28"/>
          <w:szCs w:val="28"/>
        </w:rPr>
        <w:t>В соответствии с Планом ведомственного контроля и аудита на 202</w:t>
      </w:r>
      <w:r>
        <w:rPr>
          <w:rFonts w:ascii="Times New Roman" w:hAnsi="Times New Roman" w:cs="Times New Roman"/>
          <w:sz w:val="28"/>
          <w:szCs w:val="28"/>
        </w:rPr>
        <w:t>2</w:t>
      </w:r>
      <w:r w:rsidRPr="004D4C67">
        <w:rPr>
          <w:rFonts w:ascii="Times New Roman" w:hAnsi="Times New Roman" w:cs="Times New Roman"/>
          <w:sz w:val="28"/>
          <w:szCs w:val="28"/>
        </w:rPr>
        <w:t xml:space="preserve"> год</w:t>
      </w:r>
      <w:r>
        <w:rPr>
          <w:rFonts w:ascii="Times New Roman" w:hAnsi="Times New Roman" w:cs="Times New Roman"/>
          <w:sz w:val="28"/>
          <w:szCs w:val="28"/>
        </w:rPr>
        <w:t xml:space="preserve"> </w:t>
      </w:r>
      <w:r w:rsidRPr="00B7271E">
        <w:rPr>
          <w:rFonts w:ascii="Times New Roman" w:hAnsi="Times New Roman" w:cs="Times New Roman"/>
          <w:sz w:val="28"/>
          <w:szCs w:val="28"/>
        </w:rPr>
        <w:t>Управления Федерального казначейства по Смоленской области, утвержденного 20.10.2021 руководителем Управления Федерального казначейства по Смоленской области</w:t>
      </w:r>
      <w:r>
        <w:rPr>
          <w:rFonts w:ascii="Times New Roman" w:hAnsi="Times New Roman" w:cs="Times New Roman"/>
          <w:sz w:val="28"/>
          <w:szCs w:val="28"/>
        </w:rPr>
        <w:t xml:space="preserve"> (далее – Управление)</w:t>
      </w:r>
      <w:r w:rsidRPr="004D4C67">
        <w:rPr>
          <w:rFonts w:ascii="Times New Roman" w:hAnsi="Times New Roman" w:cs="Times New Roman"/>
          <w:sz w:val="28"/>
          <w:szCs w:val="28"/>
        </w:rPr>
        <w:t xml:space="preserve">, </w:t>
      </w:r>
      <w:r>
        <w:rPr>
          <w:rFonts w:ascii="Times New Roman" w:hAnsi="Times New Roman" w:cs="Times New Roman"/>
          <w:sz w:val="28"/>
          <w:szCs w:val="28"/>
        </w:rPr>
        <w:t>на основании приказа Управления</w:t>
      </w:r>
      <w:r w:rsidRPr="00A1792F">
        <w:rPr>
          <w:rFonts w:ascii="Times New Roman" w:hAnsi="Times New Roman" w:cs="Times New Roman"/>
          <w:sz w:val="28"/>
          <w:szCs w:val="28"/>
        </w:rPr>
        <w:t xml:space="preserve"> </w:t>
      </w:r>
      <w:r w:rsidRPr="00646841">
        <w:rPr>
          <w:rFonts w:ascii="Times New Roman" w:hAnsi="Times New Roman" w:cs="Times New Roman"/>
          <w:sz w:val="28"/>
          <w:szCs w:val="28"/>
        </w:rPr>
        <w:t xml:space="preserve">от </w:t>
      </w:r>
      <w:r w:rsidR="00BE4C9F">
        <w:rPr>
          <w:rFonts w:ascii="Times New Roman" w:hAnsi="Times New Roman" w:cs="Times New Roman"/>
          <w:sz w:val="28"/>
          <w:szCs w:val="28"/>
        </w:rPr>
        <w:t>2</w:t>
      </w:r>
      <w:r w:rsidR="000572F6">
        <w:rPr>
          <w:rFonts w:ascii="Times New Roman" w:hAnsi="Times New Roman" w:cs="Times New Roman"/>
          <w:sz w:val="28"/>
          <w:szCs w:val="28"/>
        </w:rPr>
        <w:t>2</w:t>
      </w:r>
      <w:r>
        <w:rPr>
          <w:rFonts w:ascii="Times New Roman" w:hAnsi="Times New Roman" w:cs="Times New Roman"/>
          <w:sz w:val="28"/>
          <w:szCs w:val="28"/>
        </w:rPr>
        <w:t>.0</w:t>
      </w:r>
      <w:r w:rsidR="000572F6">
        <w:rPr>
          <w:rFonts w:ascii="Times New Roman" w:hAnsi="Times New Roman" w:cs="Times New Roman"/>
          <w:sz w:val="28"/>
          <w:szCs w:val="28"/>
        </w:rPr>
        <w:t>4</w:t>
      </w:r>
      <w:r>
        <w:rPr>
          <w:rFonts w:ascii="Times New Roman" w:hAnsi="Times New Roman" w:cs="Times New Roman"/>
          <w:sz w:val="28"/>
          <w:szCs w:val="28"/>
        </w:rPr>
        <w:t>.2022</w:t>
      </w:r>
      <w:r w:rsidR="00BE4C9F">
        <w:rPr>
          <w:rFonts w:ascii="Times New Roman" w:hAnsi="Times New Roman" w:cs="Times New Roman"/>
          <w:sz w:val="28"/>
          <w:szCs w:val="28"/>
        </w:rPr>
        <w:t xml:space="preserve">       </w:t>
      </w:r>
      <w:r>
        <w:rPr>
          <w:rFonts w:ascii="Times New Roman" w:hAnsi="Times New Roman" w:cs="Times New Roman"/>
          <w:sz w:val="28"/>
          <w:szCs w:val="28"/>
        </w:rPr>
        <w:t xml:space="preserve"> № </w:t>
      </w:r>
      <w:r w:rsidR="00BE4C9F">
        <w:rPr>
          <w:rFonts w:ascii="Times New Roman" w:hAnsi="Times New Roman" w:cs="Times New Roman"/>
          <w:sz w:val="28"/>
          <w:szCs w:val="28"/>
        </w:rPr>
        <w:t>1</w:t>
      </w:r>
      <w:r w:rsidR="000572F6">
        <w:rPr>
          <w:rFonts w:ascii="Times New Roman" w:hAnsi="Times New Roman" w:cs="Times New Roman"/>
          <w:sz w:val="28"/>
          <w:szCs w:val="28"/>
        </w:rPr>
        <w:t>73</w:t>
      </w:r>
      <w:r w:rsidRPr="00A1792F">
        <w:rPr>
          <w:rFonts w:ascii="Times New Roman" w:hAnsi="Times New Roman" w:cs="Times New Roman"/>
          <w:sz w:val="28"/>
          <w:szCs w:val="28"/>
        </w:rPr>
        <w:t xml:space="preserve"> </w:t>
      </w:r>
      <w:r w:rsidRPr="00BA2C69">
        <w:rPr>
          <w:rFonts w:ascii="Times New Roman" w:hAnsi="Times New Roman" w:cs="Times New Roman"/>
          <w:sz w:val="28"/>
          <w:szCs w:val="28"/>
        </w:rPr>
        <w:t>и программы проверки</w:t>
      </w:r>
      <w:r>
        <w:rPr>
          <w:rFonts w:ascii="Times New Roman" w:hAnsi="Times New Roman" w:cs="Times New Roman"/>
          <w:sz w:val="28"/>
          <w:szCs w:val="28"/>
        </w:rPr>
        <w:t>, утвержд</w:t>
      </w:r>
      <w:r w:rsidR="000572F6">
        <w:rPr>
          <w:rFonts w:ascii="Times New Roman" w:hAnsi="Times New Roman" w:cs="Times New Roman"/>
          <w:sz w:val="28"/>
          <w:szCs w:val="28"/>
        </w:rPr>
        <w:t>енной руководителем Управления 04</w:t>
      </w:r>
      <w:r>
        <w:rPr>
          <w:rFonts w:ascii="Times New Roman" w:hAnsi="Times New Roman" w:cs="Times New Roman"/>
          <w:sz w:val="28"/>
          <w:szCs w:val="28"/>
        </w:rPr>
        <w:t>.0</w:t>
      </w:r>
      <w:r w:rsidR="000572F6">
        <w:rPr>
          <w:rFonts w:ascii="Times New Roman" w:hAnsi="Times New Roman" w:cs="Times New Roman"/>
          <w:sz w:val="28"/>
          <w:szCs w:val="28"/>
        </w:rPr>
        <w:t>5</w:t>
      </w:r>
      <w:r>
        <w:rPr>
          <w:rFonts w:ascii="Times New Roman" w:hAnsi="Times New Roman" w:cs="Times New Roman"/>
          <w:sz w:val="28"/>
          <w:szCs w:val="28"/>
        </w:rPr>
        <w:t xml:space="preserve">.2022, </w:t>
      </w:r>
      <w:r w:rsidR="000572F6">
        <w:rPr>
          <w:rFonts w:ascii="Times New Roman" w:hAnsi="Times New Roman" w:cs="Times New Roman"/>
          <w:sz w:val="28"/>
          <w:szCs w:val="28"/>
        </w:rPr>
        <w:t>контрольно-аудиторской группой</w:t>
      </w:r>
      <w:r w:rsidR="00BE4C9F">
        <w:rPr>
          <w:rFonts w:ascii="Times New Roman" w:hAnsi="Times New Roman" w:cs="Times New Roman"/>
          <w:sz w:val="28"/>
          <w:szCs w:val="28"/>
        </w:rPr>
        <w:t xml:space="preserve"> </w:t>
      </w:r>
      <w:r>
        <w:rPr>
          <w:rFonts w:ascii="Times New Roman" w:hAnsi="Times New Roman" w:cs="Times New Roman"/>
          <w:sz w:val="28"/>
          <w:szCs w:val="28"/>
        </w:rPr>
        <w:t>о</w:t>
      </w:r>
      <w:r w:rsidRPr="0009749D">
        <w:rPr>
          <w:rFonts w:ascii="Times New Roman" w:hAnsi="Times New Roman" w:cs="Times New Roman"/>
          <w:sz w:val="28"/>
          <w:szCs w:val="28"/>
        </w:rPr>
        <w:t>тдел</w:t>
      </w:r>
      <w:r>
        <w:rPr>
          <w:rFonts w:ascii="Times New Roman" w:hAnsi="Times New Roman" w:cs="Times New Roman"/>
          <w:sz w:val="28"/>
          <w:szCs w:val="28"/>
        </w:rPr>
        <w:t>а</w:t>
      </w:r>
      <w:r w:rsidRPr="0009749D">
        <w:rPr>
          <w:rFonts w:ascii="Times New Roman" w:hAnsi="Times New Roman" w:cs="Times New Roman"/>
          <w:sz w:val="28"/>
          <w:szCs w:val="28"/>
        </w:rPr>
        <w:t xml:space="preserve"> внутрен</w:t>
      </w:r>
      <w:r>
        <w:rPr>
          <w:rFonts w:ascii="Times New Roman" w:hAnsi="Times New Roman" w:cs="Times New Roman"/>
          <w:sz w:val="28"/>
          <w:szCs w:val="28"/>
        </w:rPr>
        <w:t>него контроля и аудита пр</w:t>
      </w:r>
      <w:r w:rsidR="0076749C">
        <w:rPr>
          <w:rFonts w:ascii="Times New Roman" w:hAnsi="Times New Roman" w:cs="Times New Roman"/>
          <w:sz w:val="28"/>
          <w:szCs w:val="28"/>
        </w:rPr>
        <w:t xml:space="preserve">оведена тематическая </w:t>
      </w:r>
      <w:r w:rsidR="000572F6">
        <w:rPr>
          <w:rFonts w:ascii="Times New Roman" w:hAnsi="Times New Roman" w:cs="Times New Roman"/>
          <w:sz w:val="28"/>
          <w:szCs w:val="28"/>
        </w:rPr>
        <w:t>камеральная</w:t>
      </w:r>
      <w:r w:rsidR="0076749C">
        <w:rPr>
          <w:rFonts w:ascii="Times New Roman" w:hAnsi="Times New Roman" w:cs="Times New Roman"/>
          <w:sz w:val="28"/>
          <w:szCs w:val="28"/>
        </w:rPr>
        <w:t xml:space="preserve"> </w:t>
      </w:r>
      <w:r>
        <w:rPr>
          <w:rFonts w:ascii="Times New Roman" w:hAnsi="Times New Roman" w:cs="Times New Roman"/>
          <w:sz w:val="28"/>
          <w:szCs w:val="28"/>
        </w:rPr>
        <w:t>проверка</w:t>
      </w:r>
      <w:r w:rsidRPr="0009749D">
        <w:rPr>
          <w:rFonts w:ascii="Times New Roman" w:hAnsi="Times New Roman" w:cs="Times New Roman"/>
          <w:sz w:val="28"/>
          <w:szCs w:val="28"/>
        </w:rPr>
        <w:t xml:space="preserve"> </w:t>
      </w:r>
      <w:r>
        <w:rPr>
          <w:rFonts w:ascii="Times New Roman" w:hAnsi="Times New Roman" w:cs="Times New Roman"/>
          <w:sz w:val="28"/>
          <w:szCs w:val="28"/>
        </w:rPr>
        <w:t>в</w:t>
      </w:r>
      <w:r w:rsidR="000572F6">
        <w:rPr>
          <w:rFonts w:ascii="Times New Roman" w:hAnsi="Times New Roman" w:cs="Times New Roman"/>
          <w:sz w:val="28"/>
          <w:szCs w:val="28"/>
        </w:rPr>
        <w:t xml:space="preserve"> отделе № 25 Управления и отделе № 26</w:t>
      </w:r>
      <w:proofErr w:type="gramEnd"/>
      <w:r w:rsidR="000572F6">
        <w:rPr>
          <w:rFonts w:ascii="Times New Roman" w:hAnsi="Times New Roman" w:cs="Times New Roman"/>
          <w:sz w:val="28"/>
          <w:szCs w:val="28"/>
        </w:rPr>
        <w:t xml:space="preserve">  </w:t>
      </w:r>
      <w:proofErr w:type="gramStart"/>
      <w:r w:rsidR="000572F6">
        <w:rPr>
          <w:rFonts w:ascii="Times New Roman" w:hAnsi="Times New Roman" w:cs="Times New Roman"/>
          <w:sz w:val="28"/>
          <w:szCs w:val="28"/>
        </w:rPr>
        <w:t xml:space="preserve">Управления </w:t>
      </w:r>
      <w:r>
        <w:rPr>
          <w:rFonts w:ascii="Times New Roman" w:hAnsi="Times New Roman" w:cs="Times New Roman"/>
          <w:sz w:val="28"/>
          <w:szCs w:val="28"/>
        </w:rPr>
        <w:t xml:space="preserve">по теме: </w:t>
      </w:r>
      <w:r w:rsidR="00365BB4" w:rsidRPr="00365BB4">
        <w:rPr>
          <w:rFonts w:ascii="Times New Roman" w:eastAsia="Calibri" w:hAnsi="Times New Roman" w:cs="Times New Roman"/>
          <w:sz w:val="28"/>
          <w:szCs w:val="28"/>
          <w:lang w:eastAsia="ru-RU"/>
        </w:rPr>
        <w:t>исполнение отделами № 25, № 26 Управления Федерального казначейства по Смоленской области возложенных государственных функций и полномочий в части соблюдения порядка санкционирования оплаты денежных обязательств получателей средств федерального бюджета и администраторов источников внутреннего финансирования</w:t>
      </w:r>
      <w:r w:rsidR="00365BB4">
        <w:rPr>
          <w:rFonts w:ascii="Times New Roman" w:eastAsia="Calibri" w:hAnsi="Times New Roman" w:cs="Times New Roman"/>
          <w:sz w:val="28"/>
          <w:szCs w:val="28"/>
          <w:lang w:eastAsia="ru-RU"/>
        </w:rPr>
        <w:t xml:space="preserve"> дефицита федерального бюджета </w:t>
      </w:r>
      <w:r w:rsidRPr="00234E34">
        <w:rPr>
          <w:rFonts w:ascii="Times New Roman" w:hAnsi="Times New Roman" w:cs="Times New Roman"/>
          <w:color w:val="000000"/>
          <w:sz w:val="28"/>
          <w:szCs w:val="28"/>
        </w:rPr>
        <w:t xml:space="preserve">за </w:t>
      </w:r>
      <w:r w:rsidR="00365BB4">
        <w:rPr>
          <w:rFonts w:ascii="Times New Roman" w:hAnsi="Times New Roman" w:cs="Times New Roman"/>
          <w:sz w:val="28"/>
          <w:szCs w:val="28"/>
        </w:rPr>
        <w:t>апрель</w:t>
      </w:r>
      <w:r>
        <w:rPr>
          <w:rFonts w:ascii="Times New Roman" w:hAnsi="Times New Roman" w:cs="Times New Roman"/>
          <w:sz w:val="28"/>
          <w:szCs w:val="28"/>
        </w:rPr>
        <w:t xml:space="preserve"> </w:t>
      </w:r>
      <w:r w:rsidR="00365BB4">
        <w:rPr>
          <w:rFonts w:ascii="Times New Roman" w:hAnsi="Times New Roman" w:cs="Times New Roman"/>
          <w:sz w:val="28"/>
          <w:szCs w:val="28"/>
        </w:rPr>
        <w:t>– декабрь 2020</w:t>
      </w:r>
      <w:r w:rsidRPr="00B7271E">
        <w:rPr>
          <w:rFonts w:ascii="Times New Roman" w:hAnsi="Times New Roman" w:cs="Times New Roman"/>
          <w:sz w:val="28"/>
          <w:szCs w:val="28"/>
        </w:rPr>
        <w:t xml:space="preserve"> года, </w:t>
      </w:r>
      <w:r w:rsidR="008B1BFA">
        <w:rPr>
          <w:rFonts w:ascii="Times New Roman" w:hAnsi="Times New Roman" w:cs="Times New Roman"/>
          <w:sz w:val="28"/>
          <w:szCs w:val="28"/>
        </w:rPr>
        <w:t xml:space="preserve">2021 год, </w:t>
      </w:r>
      <w:r w:rsidRPr="00B7271E">
        <w:rPr>
          <w:rFonts w:ascii="Times New Roman" w:hAnsi="Times New Roman" w:cs="Times New Roman"/>
          <w:sz w:val="28"/>
          <w:szCs w:val="28"/>
        </w:rPr>
        <w:t xml:space="preserve">январь – </w:t>
      </w:r>
      <w:r w:rsidR="00365BB4">
        <w:rPr>
          <w:rFonts w:ascii="Times New Roman" w:hAnsi="Times New Roman" w:cs="Times New Roman"/>
          <w:sz w:val="28"/>
          <w:szCs w:val="28"/>
        </w:rPr>
        <w:t>апрель</w:t>
      </w:r>
      <w:r>
        <w:rPr>
          <w:rFonts w:ascii="Times New Roman" w:hAnsi="Times New Roman" w:cs="Times New Roman"/>
          <w:sz w:val="28"/>
          <w:szCs w:val="28"/>
        </w:rPr>
        <w:t xml:space="preserve"> 2022 года</w:t>
      </w:r>
      <w:r w:rsidRPr="00234E34">
        <w:rPr>
          <w:rFonts w:ascii="Times New Roman" w:hAnsi="Times New Roman" w:cs="Times New Roman"/>
          <w:color w:val="000000"/>
          <w:sz w:val="28"/>
          <w:szCs w:val="28"/>
        </w:rPr>
        <w:t xml:space="preserve"> выборочным способом</w:t>
      </w:r>
      <w:r>
        <w:rPr>
          <w:rFonts w:ascii="Times New Roman" w:hAnsi="Times New Roman" w:cs="Times New Roman"/>
          <w:sz w:val="28"/>
          <w:szCs w:val="28"/>
        </w:rPr>
        <w:t>.</w:t>
      </w:r>
      <w:proofErr w:type="gramEnd"/>
    </w:p>
    <w:p w:rsidR="00957F0F" w:rsidRPr="00DD26F5" w:rsidRDefault="00365BB4" w:rsidP="00365BB4">
      <w:pPr>
        <w:pStyle w:val="ConsPlusNonformat"/>
        <w:tabs>
          <w:tab w:val="left" w:pos="5670"/>
        </w:tabs>
        <w:ind w:firstLine="709"/>
        <w:jc w:val="both"/>
        <w:rPr>
          <w:rFonts w:ascii="Times New Roman" w:hAnsi="Times New Roman" w:cs="Times New Roman"/>
          <w:sz w:val="28"/>
          <w:szCs w:val="28"/>
        </w:rPr>
      </w:pPr>
      <w:r>
        <w:rPr>
          <w:rFonts w:ascii="Times New Roman" w:hAnsi="Times New Roman"/>
          <w:sz w:val="28"/>
          <w:szCs w:val="28"/>
        </w:rPr>
        <w:t xml:space="preserve">Деятельность </w:t>
      </w:r>
      <w:r w:rsidR="00D2087D">
        <w:rPr>
          <w:rFonts w:ascii="Times New Roman" w:hAnsi="Times New Roman"/>
          <w:sz w:val="28"/>
          <w:szCs w:val="28"/>
        </w:rPr>
        <w:t>отдела</w:t>
      </w:r>
      <w:r>
        <w:rPr>
          <w:rFonts w:ascii="Times New Roman" w:hAnsi="Times New Roman"/>
          <w:sz w:val="28"/>
          <w:szCs w:val="28"/>
        </w:rPr>
        <w:t xml:space="preserve"> № 25</w:t>
      </w:r>
      <w:r w:rsidR="00D2087D">
        <w:rPr>
          <w:rFonts w:ascii="Times New Roman" w:hAnsi="Times New Roman"/>
          <w:sz w:val="28"/>
          <w:szCs w:val="28"/>
        </w:rPr>
        <w:t xml:space="preserve"> </w:t>
      </w:r>
      <w:r w:rsidR="00957F0F" w:rsidRPr="00DD26F5">
        <w:rPr>
          <w:rFonts w:ascii="Times New Roman" w:hAnsi="Times New Roman"/>
          <w:sz w:val="28"/>
          <w:szCs w:val="28"/>
        </w:rPr>
        <w:t xml:space="preserve">Управления по исполнению </w:t>
      </w:r>
      <w:r w:rsidR="00957F0F" w:rsidRPr="00DD26F5">
        <w:rPr>
          <w:rFonts w:ascii="Times New Roman" w:hAnsi="Times New Roman" w:cs="Times New Roman"/>
          <w:sz w:val="28"/>
          <w:szCs w:val="28"/>
        </w:rPr>
        <w:t>возложенных государственных функций и полномочий</w:t>
      </w:r>
      <w:r>
        <w:rPr>
          <w:rFonts w:ascii="Times New Roman" w:hAnsi="Times New Roman" w:cs="Times New Roman"/>
          <w:sz w:val="28"/>
          <w:szCs w:val="28"/>
        </w:rPr>
        <w:t>,</w:t>
      </w:r>
      <w:r w:rsidR="00957F0F" w:rsidRPr="00DD26F5">
        <w:rPr>
          <w:rFonts w:ascii="Times New Roman" w:hAnsi="Times New Roman" w:cs="Times New Roman"/>
          <w:sz w:val="28"/>
          <w:szCs w:val="28"/>
        </w:rPr>
        <w:t xml:space="preserve"> в части </w:t>
      </w:r>
      <w:r w:rsidRPr="00365BB4">
        <w:rPr>
          <w:rFonts w:ascii="Times New Roman" w:eastAsia="Calibri" w:hAnsi="Times New Roman" w:cs="Times New Roman"/>
          <w:sz w:val="28"/>
          <w:szCs w:val="28"/>
        </w:rPr>
        <w:t xml:space="preserve">соблюдения </w:t>
      </w:r>
      <w:proofErr w:type="gramStart"/>
      <w:r w:rsidRPr="00365BB4">
        <w:rPr>
          <w:rFonts w:ascii="Times New Roman" w:eastAsia="Calibri"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365BB4">
        <w:rPr>
          <w:rFonts w:ascii="Times New Roman" w:eastAsia="Calibri" w:hAnsi="Times New Roman" w:cs="Times New Roman"/>
          <w:sz w:val="28"/>
          <w:szCs w:val="28"/>
        </w:rPr>
        <w:t xml:space="preserve"> и администраторов источников внутреннего финансирования</w:t>
      </w:r>
      <w:r>
        <w:rPr>
          <w:rFonts w:ascii="Times New Roman" w:eastAsia="Calibri" w:hAnsi="Times New Roman" w:cs="Times New Roman"/>
          <w:sz w:val="28"/>
          <w:szCs w:val="28"/>
        </w:rPr>
        <w:t xml:space="preserve"> дефицита федерального бюджета, </w:t>
      </w:r>
      <w:r w:rsidR="00957F0F" w:rsidRPr="00DD26F5">
        <w:rPr>
          <w:rFonts w:ascii="Times New Roman" w:hAnsi="Times New Roman"/>
          <w:sz w:val="28"/>
          <w:szCs w:val="28"/>
        </w:rPr>
        <w:t xml:space="preserve">в основном осуществлялась в соответствии с требованиями </w:t>
      </w:r>
      <w:r w:rsidR="00957F0F">
        <w:rPr>
          <w:rFonts w:ascii="Times New Roman" w:hAnsi="Times New Roman"/>
          <w:sz w:val="28"/>
          <w:szCs w:val="28"/>
        </w:rPr>
        <w:t>нормативных правовых актов, имеют место отдельны</w:t>
      </w:r>
      <w:r w:rsidR="00957F0F" w:rsidRPr="00DD26F5">
        <w:rPr>
          <w:rFonts w:ascii="Times New Roman" w:hAnsi="Times New Roman"/>
          <w:sz w:val="28"/>
          <w:szCs w:val="28"/>
        </w:rPr>
        <w:t>е нарушени</w:t>
      </w:r>
      <w:r w:rsidR="00957F0F">
        <w:rPr>
          <w:rFonts w:ascii="Times New Roman" w:hAnsi="Times New Roman"/>
          <w:sz w:val="28"/>
          <w:szCs w:val="28"/>
        </w:rPr>
        <w:t>я</w:t>
      </w:r>
      <w:r w:rsidR="00957F0F" w:rsidRPr="00DD26F5">
        <w:rPr>
          <w:rFonts w:ascii="Times New Roman" w:hAnsi="Times New Roman"/>
          <w:sz w:val="28"/>
          <w:szCs w:val="28"/>
        </w:rPr>
        <w:t>, не носящ</w:t>
      </w:r>
      <w:r w:rsidR="00B57D99">
        <w:rPr>
          <w:rFonts w:ascii="Times New Roman" w:hAnsi="Times New Roman"/>
          <w:sz w:val="28"/>
          <w:szCs w:val="28"/>
        </w:rPr>
        <w:t>и</w:t>
      </w:r>
      <w:r w:rsidR="00957F0F" w:rsidRPr="00DD26F5">
        <w:rPr>
          <w:rFonts w:ascii="Times New Roman" w:hAnsi="Times New Roman"/>
          <w:sz w:val="28"/>
          <w:szCs w:val="28"/>
        </w:rPr>
        <w:t xml:space="preserve">е систематического характера. </w:t>
      </w:r>
    </w:p>
    <w:p w:rsidR="00F73B8F" w:rsidRPr="00F73B8F" w:rsidRDefault="00365BB4" w:rsidP="00365BB4">
      <w:pPr>
        <w:pStyle w:val="ConsPlusNonformat"/>
        <w:tabs>
          <w:tab w:val="left" w:pos="5670"/>
        </w:tabs>
        <w:ind w:firstLine="709"/>
        <w:jc w:val="both"/>
        <w:rPr>
          <w:rFonts w:ascii="Times New Roman" w:hAnsi="Times New Roman" w:cs="Times New Roman"/>
          <w:sz w:val="28"/>
          <w:szCs w:val="28"/>
        </w:rPr>
      </w:pPr>
      <w:r>
        <w:rPr>
          <w:rFonts w:ascii="Times New Roman" w:hAnsi="Times New Roman"/>
          <w:sz w:val="28"/>
          <w:szCs w:val="28"/>
        </w:rPr>
        <w:t xml:space="preserve">Деятельность отдела № 26 </w:t>
      </w:r>
      <w:r w:rsidRPr="00DD26F5">
        <w:rPr>
          <w:rFonts w:ascii="Times New Roman" w:hAnsi="Times New Roman"/>
          <w:sz w:val="28"/>
          <w:szCs w:val="28"/>
        </w:rPr>
        <w:t xml:space="preserve">Управления по исполнению </w:t>
      </w:r>
      <w:r w:rsidRPr="00DD26F5">
        <w:rPr>
          <w:rFonts w:ascii="Times New Roman" w:hAnsi="Times New Roman" w:cs="Times New Roman"/>
          <w:sz w:val="28"/>
          <w:szCs w:val="28"/>
        </w:rPr>
        <w:t>возложенных государственных функций и полномочий</w:t>
      </w:r>
      <w:r>
        <w:rPr>
          <w:rFonts w:ascii="Times New Roman" w:hAnsi="Times New Roman" w:cs="Times New Roman"/>
          <w:sz w:val="28"/>
          <w:szCs w:val="28"/>
        </w:rPr>
        <w:t>,</w:t>
      </w:r>
      <w:r w:rsidRPr="00DD26F5">
        <w:rPr>
          <w:rFonts w:ascii="Times New Roman" w:hAnsi="Times New Roman" w:cs="Times New Roman"/>
          <w:sz w:val="28"/>
          <w:szCs w:val="28"/>
        </w:rPr>
        <w:t xml:space="preserve"> в части </w:t>
      </w:r>
      <w:r w:rsidRPr="00365BB4">
        <w:rPr>
          <w:rFonts w:ascii="Times New Roman" w:eastAsia="Calibri" w:hAnsi="Times New Roman" w:cs="Times New Roman"/>
          <w:sz w:val="28"/>
          <w:szCs w:val="28"/>
        </w:rPr>
        <w:t xml:space="preserve">соблюдения </w:t>
      </w:r>
      <w:proofErr w:type="gramStart"/>
      <w:r w:rsidRPr="00365BB4">
        <w:rPr>
          <w:rFonts w:ascii="Times New Roman" w:eastAsia="Calibri" w:hAnsi="Times New Roman" w:cs="Times New Roman"/>
          <w:sz w:val="28"/>
          <w:szCs w:val="28"/>
        </w:rPr>
        <w:t>порядка санкционирования оплаты денежных обязательств получателей средств федерального бюджета</w:t>
      </w:r>
      <w:proofErr w:type="gramEnd"/>
      <w:r w:rsidRPr="00365BB4">
        <w:rPr>
          <w:rFonts w:ascii="Times New Roman" w:eastAsia="Calibri" w:hAnsi="Times New Roman" w:cs="Times New Roman"/>
          <w:sz w:val="28"/>
          <w:szCs w:val="28"/>
        </w:rPr>
        <w:t xml:space="preserve"> и администраторов источников внутреннего финансирования</w:t>
      </w:r>
      <w:r>
        <w:rPr>
          <w:rFonts w:ascii="Times New Roman" w:eastAsia="Calibri" w:hAnsi="Times New Roman" w:cs="Times New Roman"/>
          <w:sz w:val="28"/>
          <w:szCs w:val="28"/>
        </w:rPr>
        <w:t xml:space="preserve"> дефицита федерального бюджета,</w:t>
      </w:r>
      <w:r w:rsidRPr="00DD26F5">
        <w:rPr>
          <w:rFonts w:ascii="Times New Roman" w:hAnsi="Times New Roman"/>
          <w:sz w:val="28"/>
          <w:szCs w:val="28"/>
        </w:rPr>
        <w:t xml:space="preserve"> осуществлялась в соответствии с требованиями </w:t>
      </w:r>
      <w:r>
        <w:rPr>
          <w:rFonts w:ascii="Times New Roman" w:hAnsi="Times New Roman"/>
          <w:sz w:val="28"/>
          <w:szCs w:val="28"/>
        </w:rPr>
        <w:t>нормативных правовых актов.</w:t>
      </w:r>
    </w:p>
    <w:p w:rsidR="00F73B8F" w:rsidRPr="00234E34" w:rsidRDefault="00F73B8F" w:rsidP="00365BB4">
      <w:pPr>
        <w:shd w:val="clear" w:color="auto" w:fill="FFFFFF"/>
        <w:tabs>
          <w:tab w:val="left" w:pos="1332"/>
          <w:tab w:val="right" w:pos="9924"/>
        </w:tabs>
        <w:spacing w:after="0" w:line="240" w:lineRule="auto"/>
        <w:ind w:firstLine="709"/>
        <w:jc w:val="both"/>
        <w:rPr>
          <w:rFonts w:ascii="Times New Roman" w:hAnsi="Times New Roman" w:cs="Times New Roman"/>
          <w:sz w:val="28"/>
          <w:szCs w:val="28"/>
        </w:rPr>
      </w:pPr>
    </w:p>
    <w:p w:rsidR="00C5749B" w:rsidRPr="00D863AE" w:rsidRDefault="00C5749B" w:rsidP="00234E34">
      <w:pPr>
        <w:pStyle w:val="20"/>
        <w:spacing w:line="360" w:lineRule="auto"/>
        <w:ind w:firstLine="709"/>
        <w:jc w:val="both"/>
        <w:rPr>
          <w:color w:val="000000"/>
        </w:rPr>
      </w:pPr>
      <w:bookmarkStart w:id="0" w:name="_GoBack"/>
      <w:bookmarkEnd w:id="0"/>
    </w:p>
    <w:sectPr w:rsidR="00C5749B" w:rsidRPr="00D863AE"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3717"/>
    <w:rsid w:val="00051B02"/>
    <w:rsid w:val="000572F6"/>
    <w:rsid w:val="000A6795"/>
    <w:rsid w:val="000B63AF"/>
    <w:rsid w:val="001A6BBC"/>
    <w:rsid w:val="00234E34"/>
    <w:rsid w:val="00295396"/>
    <w:rsid w:val="002A26DE"/>
    <w:rsid w:val="002E4CEC"/>
    <w:rsid w:val="00365BB4"/>
    <w:rsid w:val="0037766A"/>
    <w:rsid w:val="00413206"/>
    <w:rsid w:val="00465564"/>
    <w:rsid w:val="00471A66"/>
    <w:rsid w:val="005001A9"/>
    <w:rsid w:val="00527B0A"/>
    <w:rsid w:val="005869D6"/>
    <w:rsid w:val="00587B13"/>
    <w:rsid w:val="005A693B"/>
    <w:rsid w:val="00606988"/>
    <w:rsid w:val="0061623B"/>
    <w:rsid w:val="0076749C"/>
    <w:rsid w:val="007846A3"/>
    <w:rsid w:val="007A7C02"/>
    <w:rsid w:val="0085689E"/>
    <w:rsid w:val="008B1BFA"/>
    <w:rsid w:val="008B67E3"/>
    <w:rsid w:val="00915951"/>
    <w:rsid w:val="00957F0F"/>
    <w:rsid w:val="00972933"/>
    <w:rsid w:val="00A1792F"/>
    <w:rsid w:val="00A86790"/>
    <w:rsid w:val="00B106AA"/>
    <w:rsid w:val="00B57D99"/>
    <w:rsid w:val="00B77A3E"/>
    <w:rsid w:val="00BE4C9F"/>
    <w:rsid w:val="00C056C9"/>
    <w:rsid w:val="00C43CFD"/>
    <w:rsid w:val="00C51134"/>
    <w:rsid w:val="00C5749B"/>
    <w:rsid w:val="00C86D5B"/>
    <w:rsid w:val="00CD5B3D"/>
    <w:rsid w:val="00CF1E65"/>
    <w:rsid w:val="00D07A0E"/>
    <w:rsid w:val="00D2087D"/>
    <w:rsid w:val="00D863AE"/>
    <w:rsid w:val="00D86579"/>
    <w:rsid w:val="00DF462F"/>
    <w:rsid w:val="00E61FBE"/>
    <w:rsid w:val="00EC46FA"/>
    <w:rsid w:val="00EF5784"/>
    <w:rsid w:val="00F73B8F"/>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289</Words>
  <Characters>1651</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Мандрикова Надежда Васильевна</cp:lastModifiedBy>
  <cp:revision>11</cp:revision>
  <dcterms:created xsi:type="dcterms:W3CDTF">2022-04-29T11:13:00Z</dcterms:created>
  <dcterms:modified xsi:type="dcterms:W3CDTF">2022-05-31T12:18:00Z</dcterms:modified>
</cp:coreProperties>
</file>